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d.xml"/>
  <Override ContentType="application/vnd.openxmlformats-officedocument.customXmlProperties+xml" PartName="/customXml/itemProps1.xml"/>
  <Override ContentType="application/vnd.openxmlformats-officedocument.customXmlProperties+xml" PartName="/customXml/itemProps1c.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C610C" w:rsidR="00131BEE" w:rsidP="00131BEE" w:rsidRDefault="00131BEE" w14:paraId="2249efc" w14:textId="2249efc">
      <w:pPr>
        <w:autoSpaceDE w:val="false"/>
        <w:autoSpaceDN w:val="false"/>
        <w:adjustRightInd w:val="false"/>
        <w:spacing w:after="180" w:line="276" w:lineRule="auto"/>
        <w15:collapsed w:val="false"/>
        <w:rPr>
          <w:rFonts w:ascii="Arial" w:hAnsi="Arial" w:cs="Arial"/>
          <w:sz w:val="18"/>
          <w:szCs w:val="18"/>
        </w:rPr>
      </w:pPr>
      <w:r w:rsidRPr="00FC610C">
        <w:rPr>
          <w:rFonts w:ascii="Arial" w:hAnsi="Arial" w:cs="Arial"/>
          <w:noProof/>
          <w:sz w:val="18"/>
          <w:szCs w:val="18"/>
        </w:rPr>
        <w:t xml:space="preserve">                         </w:t>
      </w:r>
      <w:r>
        <w:rPr>
          <w:rFonts w:ascii="Arial" w:hAnsi="Arial" w:cs="Arial"/>
          <w:noProof/>
          <w:sz w:val="18"/>
          <w:szCs w:val="18"/>
        </w:rPr>
        <w:t xml:space="preserve">          </w:t>
      </w:r>
      <w:r w:rsidRPr="00FC610C">
        <w:rPr>
          <w:rFonts w:ascii="Arial" w:hAnsi="Arial" w:cs="Arial"/>
          <w:noProof/>
          <w:sz w:val="18"/>
          <w:szCs w:val="18"/>
        </w:rPr>
        <w:t xml:space="preserve"> </w:t>
      </w:r>
      <w:r w:rsidRPr="00FC610C">
        <w:rPr>
          <w:rFonts w:ascii="Arial" w:hAnsi="Arial" w:cs="Arial"/>
          <w:noProof/>
          <w:sz w:val="18"/>
          <w:szCs w:val="18"/>
        </w:rPr>
        <w:drawing>
          <wp:inline distT="0" distB="0" distL="0" distR="0">
            <wp:extent cx="500743" cy="566054"/>
            <wp:effectExtent l="0" t="0" r="0" b="5715"/>
            <wp:docPr id="1" name="Slika 1"/>
            <wp:cNvGraphicFramePr>
              <a:graphicFrameLocks noChangeAspect="true"/>
            </wp:cNvGraphicFramePr>
            <a:graphic>
              <a:graphicData uri="http://schemas.openxmlformats.org/drawingml/2006/picture">
                <pic:pic>
                  <pic:nvPicPr>
                    <pic:cNvPr id="0" name="Picture 1"/>
                    <pic:cNvPicPr>
                      <a:picLocks noChangeAspect="true" noChangeArrowheads="true"/>
                    </pic:cNvPicPr>
                  </pic:nvPicPr>
                  <pic:blipFill>
                    <a:blip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99474" cy="564619"/>
                    </a:xfrm>
                    <a:prstGeom prst="rect">
                      <a:avLst/>
                    </a:prstGeom>
                    <a:noFill/>
                    <a:ln>
                      <a:noFill/>
                    </a:ln>
                  </pic:spPr>
                </pic:pic>
              </a:graphicData>
            </a:graphic>
          </wp:inline>
        </w:drawing>
      </w:r>
    </w:p>
    <w:p w:rsidRPr="00FC610C" w:rsidR="00131BEE" w:rsidP="00131BEE" w:rsidRDefault="00131BEE">
      <w:pPr>
        <w:rPr>
          <w:rFonts w:ascii="Arial" w:hAnsi="Arial" w:cs="Arial"/>
        </w:rPr>
      </w:pPr>
      <w:r w:rsidRPr="00FC610C">
        <w:rPr>
          <w:rFonts w:ascii="Arial" w:hAnsi="Arial" w:cs="Arial"/>
        </w:rPr>
        <w:t xml:space="preserve">             REPUBLIKA HRVATSKA</w:t>
      </w:r>
    </w:p>
    <w:p w:rsidRPr="00FC610C" w:rsidR="00131BEE" w:rsidP="00131BEE" w:rsidRDefault="00131BEE">
      <w:pPr>
        <w:rPr>
          <w:rFonts w:ascii="Arial" w:hAnsi="Arial" w:cs="Arial"/>
        </w:rPr>
      </w:pPr>
      <w:r w:rsidRPr="00FC610C">
        <w:rPr>
          <w:rFonts w:ascii="Arial" w:hAnsi="Arial" w:cs="Arial"/>
        </w:rPr>
        <w:t>OPĆINSKI PREKRŠAJNI SUD U ZAGREBU</w:t>
      </w:r>
    </w:p>
    <w:p w:rsidRPr="00131BEE" w:rsidR="002045BD" w:rsidP="00131BEE" w:rsidRDefault="00131BEE">
      <w:pPr>
        <w:rPr>
          <w:rFonts w:ascii="Arial" w:hAnsi="Arial" w:cs="Arial"/>
          <w:b/>
        </w:rPr>
      </w:pPr>
      <w:r w:rsidRPr="00FC610C">
        <w:rPr>
          <w:rFonts w:ascii="Arial" w:hAnsi="Arial" w:cs="Arial"/>
        </w:rPr>
        <w:t xml:space="preserve">            Zagreb, Avenija Dubrovnik 8</w:t>
      </w:r>
    </w:p>
    <w:p w:rsidRPr="00131BEE" w:rsidR="002045BD" w:rsidP="001C26BD" w:rsidRDefault="002045BD">
      <w:pPr>
        <w:jc w:val="both"/>
        <w:rPr>
          <w:rFonts w:ascii="Arial" w:hAnsi="Arial" w:cs="Arial"/>
          <w:b/>
        </w:rPr>
      </w:pPr>
    </w:p>
    <w:p w:rsidRPr="00131BEE" w:rsidR="001C26BD" w:rsidP="001C26BD" w:rsidRDefault="00EB5BD3">
      <w:pPr>
        <w:jc w:val="both"/>
        <w:rPr>
          <w:rFonts w:ascii="Arial" w:hAnsi="Arial" w:cs="Arial"/>
        </w:rPr>
      </w:pPr>
      <w:r w:rsidRPr="00131BEE">
        <w:rPr>
          <w:rFonts w:ascii="Arial" w:hAnsi="Arial" w:cs="Arial"/>
          <w:b/>
        </w:rPr>
        <w:tab/>
      </w:r>
      <w:r w:rsidRPr="00131BEE">
        <w:rPr>
          <w:rFonts w:ascii="Arial" w:hAnsi="Arial" w:cs="Arial"/>
          <w:b/>
        </w:rPr>
        <w:tab/>
      </w:r>
      <w:r w:rsidRPr="00131BEE">
        <w:rPr>
          <w:rFonts w:ascii="Arial" w:hAnsi="Arial" w:cs="Arial"/>
          <w:b/>
        </w:rPr>
        <w:tab/>
      </w:r>
      <w:r w:rsidRPr="00131BEE">
        <w:rPr>
          <w:rFonts w:ascii="Arial" w:hAnsi="Arial" w:cs="Arial"/>
          <w:b/>
        </w:rPr>
        <w:tab/>
      </w:r>
      <w:r w:rsidRPr="00131BEE">
        <w:rPr>
          <w:rFonts w:ascii="Arial" w:hAnsi="Arial" w:cs="Arial"/>
          <w:b/>
        </w:rPr>
        <w:tab/>
      </w:r>
      <w:r w:rsidRPr="00131BEE">
        <w:rPr>
          <w:rFonts w:ascii="Arial" w:hAnsi="Arial" w:cs="Arial"/>
          <w:b/>
        </w:rPr>
        <w:tab/>
      </w:r>
      <w:r w:rsidRPr="00131BEE">
        <w:rPr>
          <w:rFonts w:ascii="Arial" w:hAnsi="Arial" w:cs="Arial"/>
          <w:b/>
        </w:rPr>
        <w:tab/>
      </w:r>
      <w:r w:rsidRPr="00131BEE">
        <w:rPr>
          <w:rFonts w:ascii="Arial" w:hAnsi="Arial" w:cs="Arial"/>
          <w:b/>
        </w:rPr>
        <w:tab/>
        <w:t xml:space="preserve">    </w:t>
      </w:r>
      <w:r w:rsidRPr="00131BEE">
        <w:rPr>
          <w:rFonts w:ascii="Arial" w:hAnsi="Arial" w:cs="Arial"/>
        </w:rPr>
        <w:t xml:space="preserve">Broj: </w:t>
      </w:r>
      <w:proofErr w:type="spellStart"/>
      <w:r w:rsidRPr="00131BEE" w:rsidR="008B00EB">
        <w:rPr>
          <w:rFonts w:ascii="Arial" w:hAnsi="Arial" w:cs="Arial"/>
        </w:rPr>
        <w:t>Pp</w:t>
      </w:r>
      <w:proofErr w:type="spellEnd"/>
      <w:r w:rsidRPr="00131BEE" w:rsidR="008B00EB">
        <w:rPr>
          <w:rFonts w:ascii="Arial" w:hAnsi="Arial" w:cs="Arial"/>
        </w:rPr>
        <w:t>-</w:t>
      </w:r>
      <w:r w:rsidR="008B0EF6">
        <w:rPr>
          <w:rFonts w:ascii="Arial" w:hAnsi="Arial" w:cs="Arial"/>
        </w:rPr>
        <w:t>9024</w:t>
      </w:r>
      <w:r w:rsidRPr="00131BEE" w:rsidR="008B00EB">
        <w:rPr>
          <w:rFonts w:ascii="Arial" w:hAnsi="Arial" w:cs="Arial"/>
        </w:rPr>
        <w:t>/</w:t>
      </w:r>
      <w:r w:rsidR="008B0EF6">
        <w:rPr>
          <w:rFonts w:ascii="Arial" w:hAnsi="Arial" w:cs="Arial"/>
        </w:rPr>
        <w:t>2025</w:t>
      </w:r>
      <w:r w:rsidRPr="00131BEE" w:rsidR="001C26BD">
        <w:rPr>
          <w:rFonts w:ascii="Arial" w:hAnsi="Arial" w:cs="Arial"/>
          <w:b/>
        </w:rPr>
        <w:tab/>
      </w:r>
      <w:r w:rsidRPr="00131BEE" w:rsidR="001C26BD">
        <w:rPr>
          <w:rFonts w:ascii="Arial" w:hAnsi="Arial" w:cs="Arial"/>
          <w:b/>
        </w:rPr>
        <w:tab/>
      </w:r>
      <w:r w:rsidRPr="00131BEE" w:rsidR="001C26BD">
        <w:rPr>
          <w:rFonts w:ascii="Arial" w:hAnsi="Arial" w:cs="Arial"/>
          <w:b/>
        </w:rPr>
        <w:tab/>
      </w:r>
      <w:r w:rsidRPr="00131BEE" w:rsidR="001C26BD">
        <w:rPr>
          <w:rFonts w:ascii="Arial" w:hAnsi="Arial" w:cs="Arial"/>
        </w:rPr>
        <w:tab/>
      </w:r>
      <w:r w:rsidRPr="00131BEE" w:rsidR="001C26BD">
        <w:rPr>
          <w:rFonts w:ascii="Arial" w:hAnsi="Arial" w:cs="Arial"/>
        </w:rPr>
        <w:tab/>
      </w:r>
      <w:r w:rsidRPr="00131BEE" w:rsidR="001C26BD">
        <w:rPr>
          <w:rFonts w:ascii="Arial" w:hAnsi="Arial" w:cs="Arial"/>
        </w:rPr>
        <w:tab/>
      </w:r>
      <w:r w:rsidRPr="00131BEE" w:rsidR="001C26BD">
        <w:rPr>
          <w:rFonts w:ascii="Arial" w:hAnsi="Arial" w:cs="Arial"/>
        </w:rPr>
        <w:tab/>
      </w:r>
      <w:r w:rsidRPr="00131BEE" w:rsidR="001C26BD">
        <w:rPr>
          <w:rFonts w:ascii="Arial" w:hAnsi="Arial" w:cs="Arial"/>
        </w:rPr>
        <w:tab/>
      </w:r>
    </w:p>
    <w:p w:rsidRPr="00131BEE" w:rsidR="001C26BD" w:rsidP="001C26BD" w:rsidRDefault="001C26BD">
      <w:pPr>
        <w:jc w:val="center"/>
        <w:rPr>
          <w:rFonts w:ascii="Arial" w:hAnsi="Arial" w:cs="Arial"/>
          <w:b/>
        </w:rPr>
      </w:pPr>
      <w:r w:rsidRPr="00131BEE">
        <w:rPr>
          <w:rFonts w:ascii="Arial" w:hAnsi="Arial" w:cs="Arial"/>
          <w:b/>
        </w:rPr>
        <w:t xml:space="preserve">     </w:t>
      </w:r>
    </w:p>
    <w:p w:rsidRPr="00131BEE" w:rsidR="001C26BD" w:rsidP="001C26BD" w:rsidRDefault="001C26BD">
      <w:pPr>
        <w:jc w:val="center"/>
        <w:rPr>
          <w:rFonts w:ascii="Arial" w:hAnsi="Arial" w:cs="Arial"/>
          <w:b/>
        </w:rPr>
      </w:pPr>
    </w:p>
    <w:p w:rsidRPr="00131BEE" w:rsidR="001C26BD" w:rsidP="001C26BD" w:rsidRDefault="001C26BD">
      <w:pPr>
        <w:jc w:val="center"/>
        <w:rPr>
          <w:rFonts w:ascii="Arial" w:hAnsi="Arial" w:cs="Arial"/>
          <w:b/>
        </w:rPr>
      </w:pPr>
      <w:r w:rsidRPr="00131BEE">
        <w:rPr>
          <w:rFonts w:ascii="Arial" w:hAnsi="Arial" w:cs="Arial"/>
          <w:b/>
        </w:rPr>
        <w:t>U   I M E   R E P U B L I K E   H R V A T S K E</w:t>
      </w:r>
    </w:p>
    <w:p w:rsidRPr="00131BEE" w:rsidR="001C26BD" w:rsidP="001C26BD" w:rsidRDefault="001C26BD">
      <w:pPr>
        <w:jc w:val="center"/>
        <w:rPr>
          <w:rFonts w:ascii="Arial" w:hAnsi="Arial" w:cs="Arial"/>
          <w:b/>
        </w:rPr>
      </w:pPr>
    </w:p>
    <w:p w:rsidRPr="00131BEE" w:rsidR="001C26BD" w:rsidP="001C26BD" w:rsidRDefault="001C26BD">
      <w:pPr>
        <w:jc w:val="center"/>
        <w:rPr>
          <w:rFonts w:ascii="Arial" w:hAnsi="Arial" w:cs="Arial"/>
          <w:b/>
        </w:rPr>
      </w:pPr>
      <w:r w:rsidRPr="00131BEE">
        <w:rPr>
          <w:rFonts w:ascii="Arial" w:hAnsi="Arial" w:cs="Arial"/>
          <w:b/>
        </w:rPr>
        <w:t>P R E S U D A</w:t>
      </w:r>
    </w:p>
    <w:p w:rsidRPr="00131BEE" w:rsidR="001C26BD" w:rsidP="001C26BD" w:rsidRDefault="001C26BD">
      <w:pPr>
        <w:jc w:val="center"/>
        <w:rPr>
          <w:rFonts w:ascii="Arial" w:hAnsi="Arial" w:cs="Arial"/>
          <w:b/>
        </w:rPr>
      </w:pPr>
    </w:p>
    <w:p w:rsidRPr="00131BEE" w:rsidR="001C26BD" w:rsidP="001C26BD" w:rsidRDefault="001C26BD">
      <w:pPr>
        <w:jc w:val="both"/>
        <w:rPr>
          <w:rFonts w:ascii="Arial" w:hAnsi="Arial" w:cs="Arial"/>
        </w:rPr>
      </w:pPr>
      <w:r w:rsidRPr="00131BEE">
        <w:rPr>
          <w:rFonts w:ascii="Arial" w:hAnsi="Arial" w:cs="Arial"/>
        </w:rPr>
        <w:tab/>
      </w:r>
    </w:p>
    <w:p w:rsidRPr="00131BEE" w:rsidR="00D50E82" w:rsidP="008B0EF6" w:rsidRDefault="00131BEE">
      <w:pPr>
        <w:ind w:firstLine="708"/>
        <w:jc w:val="both"/>
        <w:rPr>
          <w:rFonts w:ascii="Arial" w:hAnsi="Arial" w:cs="Arial"/>
        </w:rPr>
      </w:pPr>
      <w:r w:rsidRPr="008D407B">
        <w:rPr>
          <w:rFonts w:ascii="Arial" w:hAnsi="Arial" w:cs="Arial"/>
        </w:rPr>
        <w:t xml:space="preserve">Općinski prekršajni sud u Zagrebu, po sutkinji tog suda Vesni Bestić, uz sudjelovanje </w:t>
      </w:r>
      <w:r w:rsidR="002B2D5C">
        <w:rPr>
          <w:rFonts w:ascii="Arial" w:hAnsi="Arial" w:cs="Arial"/>
        </w:rPr>
        <w:t>Marine</w:t>
      </w:r>
      <w:r w:rsidR="007502C2">
        <w:rPr>
          <w:rFonts w:ascii="Arial" w:hAnsi="Arial" w:cs="Arial"/>
        </w:rPr>
        <w:t xml:space="preserve"> Ulamec</w:t>
      </w:r>
      <w:r w:rsidRPr="008D407B">
        <w:rPr>
          <w:rFonts w:ascii="Arial" w:hAnsi="Arial" w:cs="Arial"/>
        </w:rPr>
        <w:t xml:space="preserve"> kao zapisničarke, odlučujući u prekršajnom postupku </w:t>
      </w:r>
      <w:r w:rsidR="00054ADC">
        <w:rPr>
          <w:rFonts w:ascii="Arial" w:hAnsi="Arial" w:cs="Arial"/>
        </w:rPr>
        <w:t>okrivljenice</w:t>
      </w:r>
      <w:r>
        <w:rPr>
          <w:rFonts w:ascii="Arial" w:hAnsi="Arial" w:cs="Arial"/>
        </w:rPr>
        <w:t xml:space="preserve"> </w:t>
      </w:r>
      <w:r w:rsidR="008B0EF6">
        <w:rPr>
          <w:rFonts w:ascii="Arial" w:hAnsi="Arial" w:cs="Arial"/>
        </w:rPr>
        <w:t>Jelene Žižić</w:t>
      </w:r>
      <w:r w:rsidRPr="008D407B">
        <w:rPr>
          <w:rFonts w:ascii="Arial" w:hAnsi="Arial" w:cs="Arial"/>
        </w:rPr>
        <w:t xml:space="preserve">, radi djela prekršaja iz članka </w:t>
      </w:r>
      <w:r w:rsidR="002A02B4">
        <w:rPr>
          <w:rFonts w:ascii="Arial" w:hAnsi="Arial" w:cs="Arial"/>
        </w:rPr>
        <w:t>296</w:t>
      </w:r>
      <w:r w:rsidRPr="008D407B">
        <w:rPr>
          <w:rFonts w:ascii="Arial" w:hAnsi="Arial" w:cs="Arial"/>
        </w:rPr>
        <w:t xml:space="preserve">. stavka 1. točke </w:t>
      </w:r>
      <w:r w:rsidR="002A02B4">
        <w:rPr>
          <w:rFonts w:ascii="Arial" w:hAnsi="Arial" w:cs="Arial"/>
        </w:rPr>
        <w:t>16</w:t>
      </w:r>
      <w:r w:rsidRPr="008D407B">
        <w:rPr>
          <w:rFonts w:ascii="Arial" w:hAnsi="Arial" w:cs="Arial"/>
        </w:rPr>
        <w:t xml:space="preserve">. </w:t>
      </w:r>
      <w:r>
        <w:rPr>
          <w:rFonts w:ascii="Arial" w:hAnsi="Arial" w:cs="Arial"/>
        </w:rPr>
        <w:t xml:space="preserve">Zakona o autorskom pravu i srodnim pravima ("Narodne novine", broj </w:t>
      </w:r>
      <w:r w:rsidR="007502C2">
        <w:rPr>
          <w:rFonts w:ascii="Arial" w:hAnsi="Arial" w:cs="Arial"/>
        </w:rPr>
        <w:t>111/21</w:t>
      </w:r>
      <w:r>
        <w:rPr>
          <w:rFonts w:ascii="Arial" w:hAnsi="Arial" w:cs="Arial"/>
        </w:rPr>
        <w:t>.),</w:t>
      </w:r>
      <w:r w:rsidRPr="008D407B">
        <w:rPr>
          <w:rFonts w:ascii="Arial" w:hAnsi="Arial" w:cs="Arial"/>
        </w:rPr>
        <w:t xml:space="preserve"> a povodom optužnog prijedloga Hrvatsko</w:t>
      </w:r>
      <w:r>
        <w:rPr>
          <w:rFonts w:ascii="Arial" w:hAnsi="Arial" w:cs="Arial"/>
        </w:rPr>
        <w:t>g</w:t>
      </w:r>
      <w:r w:rsidRPr="008D407B">
        <w:rPr>
          <w:rFonts w:ascii="Arial" w:hAnsi="Arial" w:cs="Arial"/>
        </w:rPr>
        <w:t xml:space="preserve"> društv</w:t>
      </w:r>
      <w:r>
        <w:rPr>
          <w:rFonts w:ascii="Arial" w:hAnsi="Arial" w:cs="Arial"/>
        </w:rPr>
        <w:t xml:space="preserve">a skladatelja – </w:t>
      </w:r>
      <w:proofErr w:type="spellStart"/>
      <w:r>
        <w:rPr>
          <w:rFonts w:ascii="Arial" w:hAnsi="Arial" w:cs="Arial"/>
        </w:rPr>
        <w:t>ZAMP</w:t>
      </w:r>
      <w:proofErr w:type="spellEnd"/>
      <w:r>
        <w:rPr>
          <w:rFonts w:ascii="Arial" w:hAnsi="Arial" w:cs="Arial"/>
        </w:rPr>
        <w:t xml:space="preserve"> – stručne</w:t>
      </w:r>
      <w:r w:rsidRPr="008D407B">
        <w:rPr>
          <w:rFonts w:ascii="Arial" w:hAnsi="Arial" w:cs="Arial"/>
        </w:rPr>
        <w:t xml:space="preserve"> služb</w:t>
      </w:r>
      <w:r>
        <w:rPr>
          <w:rFonts w:ascii="Arial" w:hAnsi="Arial" w:cs="Arial"/>
        </w:rPr>
        <w:t>e</w:t>
      </w:r>
      <w:r w:rsidRPr="008D407B">
        <w:rPr>
          <w:rFonts w:ascii="Arial" w:hAnsi="Arial" w:cs="Arial"/>
        </w:rPr>
        <w:t xml:space="preserve"> za zaštitu autorskih muzičkih prava, broj: </w:t>
      </w:r>
      <w:r w:rsidR="008B0EF6">
        <w:rPr>
          <w:rFonts w:ascii="Arial" w:hAnsi="Arial" w:cs="Arial"/>
        </w:rPr>
        <w:t>339361</w:t>
      </w:r>
      <w:r w:rsidRPr="008D407B">
        <w:rPr>
          <w:rFonts w:ascii="Arial" w:hAnsi="Arial" w:cs="Arial"/>
        </w:rPr>
        <w:t>-</w:t>
      </w:r>
      <w:r w:rsidR="008B0EF6">
        <w:rPr>
          <w:rFonts w:ascii="Arial" w:hAnsi="Arial" w:cs="Arial"/>
        </w:rPr>
        <w:t>0003</w:t>
      </w:r>
      <w:r w:rsidRPr="008D407B">
        <w:rPr>
          <w:rFonts w:ascii="Arial" w:hAnsi="Arial" w:cs="Arial"/>
        </w:rPr>
        <w:t xml:space="preserve"> od </w:t>
      </w:r>
      <w:r w:rsidR="008B0EF6">
        <w:rPr>
          <w:rFonts w:ascii="Arial" w:hAnsi="Arial" w:cs="Arial"/>
        </w:rPr>
        <w:t>9. srpnja 2025.</w:t>
      </w:r>
      <w:r w:rsidRPr="008D407B">
        <w:rPr>
          <w:rFonts w:ascii="Arial" w:hAnsi="Arial" w:cs="Arial"/>
        </w:rPr>
        <w:t xml:space="preserve">, nakon provedenog žurnog postupka dana </w:t>
      </w:r>
      <w:r w:rsidR="0066520B">
        <w:rPr>
          <w:rFonts w:ascii="Arial" w:hAnsi="Arial" w:cs="Arial"/>
        </w:rPr>
        <w:t>14. travnja</w:t>
      </w:r>
      <w:r w:rsidRPr="008D407B">
        <w:rPr>
          <w:rFonts w:ascii="Arial" w:hAnsi="Arial" w:cs="Arial"/>
        </w:rPr>
        <w:t xml:space="preserve"> 20</w:t>
      </w:r>
      <w:r w:rsidR="008B0EF6">
        <w:rPr>
          <w:rFonts w:ascii="Arial" w:hAnsi="Arial" w:cs="Arial"/>
        </w:rPr>
        <w:t>26</w:t>
      </w:r>
      <w:r w:rsidRPr="008D407B">
        <w:rPr>
          <w:rFonts w:ascii="Arial" w:hAnsi="Arial" w:cs="Arial"/>
        </w:rPr>
        <w:t>., objavio je i</w:t>
      </w:r>
      <w:r w:rsidRPr="00131BEE" w:rsidR="001D1859">
        <w:rPr>
          <w:rFonts w:ascii="Arial" w:hAnsi="Arial" w:cs="Arial"/>
        </w:rPr>
        <w:t xml:space="preserve"> </w:t>
      </w:r>
    </w:p>
    <w:p w:rsidRPr="00131BEE" w:rsidR="005024D2" w:rsidP="001C26BD" w:rsidRDefault="005024D2">
      <w:pPr>
        <w:jc w:val="both"/>
        <w:rPr>
          <w:rFonts w:ascii="Arial" w:hAnsi="Arial" w:cs="Arial"/>
        </w:rPr>
      </w:pPr>
    </w:p>
    <w:p w:rsidRPr="00131BEE" w:rsidR="001C26BD" w:rsidP="001C26BD" w:rsidRDefault="001C26BD">
      <w:pPr>
        <w:jc w:val="center"/>
        <w:rPr>
          <w:rFonts w:ascii="Arial" w:hAnsi="Arial" w:cs="Arial"/>
        </w:rPr>
      </w:pPr>
      <w:r w:rsidRPr="00131BEE">
        <w:rPr>
          <w:rFonts w:ascii="Arial" w:hAnsi="Arial" w:cs="Arial"/>
        </w:rPr>
        <w:t>p r e s u d i o    j e</w:t>
      </w:r>
    </w:p>
    <w:p w:rsidRPr="00131BEE" w:rsidR="001C26BD" w:rsidP="001C26BD" w:rsidRDefault="001C26BD">
      <w:pPr>
        <w:jc w:val="both"/>
        <w:rPr>
          <w:rFonts w:ascii="Arial" w:hAnsi="Arial" w:cs="Arial"/>
        </w:rPr>
      </w:pPr>
    </w:p>
    <w:p w:rsidRPr="00131BEE" w:rsidR="001A3A49" w:rsidP="001C26BD" w:rsidRDefault="00BA5ADC">
      <w:pPr>
        <w:jc w:val="both"/>
        <w:rPr>
          <w:rFonts w:ascii="Arial" w:hAnsi="Arial" w:cs="Arial"/>
        </w:rPr>
      </w:pPr>
      <w:r>
        <w:rPr>
          <w:rFonts w:ascii="Arial" w:hAnsi="Arial" w:cs="Arial"/>
        </w:rPr>
        <w:tab/>
        <w:t>I)</w:t>
      </w:r>
    </w:p>
    <w:p w:rsidRPr="00131BEE" w:rsidR="003A2172" w:rsidP="003A2172" w:rsidRDefault="00054ADC">
      <w:pPr>
        <w:ind w:firstLine="708"/>
        <w:jc w:val="both"/>
        <w:rPr>
          <w:rFonts w:ascii="Arial" w:hAnsi="Arial" w:cs="Arial"/>
        </w:rPr>
      </w:pPr>
      <w:r>
        <w:rPr>
          <w:rFonts w:ascii="Arial" w:hAnsi="Arial" w:cs="Arial"/>
        </w:rPr>
        <w:t>okrivljenica</w:t>
      </w:r>
      <w:r w:rsidRPr="00131BEE" w:rsidR="003A2172">
        <w:rPr>
          <w:rFonts w:ascii="Arial" w:hAnsi="Arial" w:cs="Arial"/>
        </w:rPr>
        <w:t xml:space="preserve">: </w:t>
      </w:r>
      <w:r w:rsidR="008B0EF6">
        <w:rPr>
          <w:rFonts w:ascii="Arial" w:hAnsi="Arial" w:cs="Arial"/>
        </w:rPr>
        <w:t>Jelena Žižić, kći Matka</w:t>
      </w:r>
      <w:r w:rsidRPr="00131BEE" w:rsidR="003A2172">
        <w:rPr>
          <w:rFonts w:ascii="Arial" w:hAnsi="Arial" w:cs="Arial"/>
        </w:rPr>
        <w:t>, rođen</w:t>
      </w:r>
      <w:r>
        <w:rPr>
          <w:rFonts w:ascii="Arial" w:hAnsi="Arial" w:cs="Arial"/>
        </w:rPr>
        <w:t>a</w:t>
      </w:r>
      <w:r w:rsidRPr="00131BEE" w:rsidR="003A2172">
        <w:rPr>
          <w:rFonts w:ascii="Arial" w:hAnsi="Arial" w:cs="Arial"/>
        </w:rPr>
        <w:t xml:space="preserve"> </w:t>
      </w:r>
      <w:r w:rsidR="008B0EF6">
        <w:rPr>
          <w:rFonts w:ascii="Arial" w:hAnsi="Arial" w:cs="Arial"/>
        </w:rPr>
        <w:t>12. veljače 1996. u Splitu</w:t>
      </w:r>
      <w:r w:rsidRPr="00131BEE" w:rsidR="003A2172">
        <w:rPr>
          <w:rFonts w:ascii="Arial" w:hAnsi="Arial" w:cs="Arial"/>
        </w:rPr>
        <w:t xml:space="preserve">, </w:t>
      </w:r>
      <w:proofErr w:type="spellStart"/>
      <w:r w:rsidRPr="00131BEE" w:rsidR="003A2172">
        <w:rPr>
          <w:rFonts w:ascii="Arial" w:hAnsi="Arial" w:cs="Arial"/>
        </w:rPr>
        <w:t>OIB</w:t>
      </w:r>
      <w:proofErr w:type="spellEnd"/>
      <w:r w:rsidRPr="00131BEE" w:rsidR="003A2172">
        <w:rPr>
          <w:rFonts w:ascii="Arial" w:hAnsi="Arial" w:cs="Arial"/>
        </w:rPr>
        <w:t xml:space="preserve"> </w:t>
      </w:r>
      <w:r w:rsidR="008B0EF6">
        <w:rPr>
          <w:rFonts w:ascii="Arial" w:hAnsi="Arial" w:cs="Arial"/>
        </w:rPr>
        <w:t>54191020538</w:t>
      </w:r>
      <w:r w:rsidRPr="00131BEE" w:rsidR="003A2172">
        <w:rPr>
          <w:rFonts w:ascii="Arial" w:hAnsi="Arial" w:cs="Arial"/>
        </w:rPr>
        <w:t xml:space="preserve">, </w:t>
      </w:r>
      <w:r>
        <w:rPr>
          <w:rFonts w:ascii="Arial" w:hAnsi="Arial" w:cs="Arial"/>
        </w:rPr>
        <w:t>obrtnica,</w:t>
      </w:r>
      <w:r w:rsidRPr="00131BEE" w:rsidR="003A2172">
        <w:rPr>
          <w:rFonts w:ascii="Arial" w:hAnsi="Arial" w:cs="Arial"/>
        </w:rPr>
        <w:t xml:space="preserve"> </w:t>
      </w:r>
      <w:proofErr w:type="spellStart"/>
      <w:r w:rsidRPr="00131BEE" w:rsidR="003A2172">
        <w:rPr>
          <w:rFonts w:ascii="Arial" w:hAnsi="Arial" w:cs="Arial"/>
        </w:rPr>
        <w:t>drž</w:t>
      </w:r>
      <w:proofErr w:type="spellEnd"/>
      <w:r w:rsidRPr="00131BEE" w:rsidR="003A2172">
        <w:rPr>
          <w:rFonts w:ascii="Arial" w:hAnsi="Arial" w:cs="Arial"/>
        </w:rPr>
        <w:t>. RH, osuđivan</w:t>
      </w:r>
      <w:r>
        <w:rPr>
          <w:rFonts w:ascii="Arial" w:hAnsi="Arial" w:cs="Arial"/>
        </w:rPr>
        <w:t>a</w:t>
      </w:r>
      <w:r w:rsidRPr="00131BEE" w:rsidR="003A2172">
        <w:rPr>
          <w:rFonts w:ascii="Arial" w:hAnsi="Arial" w:cs="Arial"/>
        </w:rPr>
        <w:t xml:space="preserve">, s prebivalištem u </w:t>
      </w:r>
      <w:r w:rsidR="008B0EF6">
        <w:rPr>
          <w:rFonts w:ascii="Arial" w:hAnsi="Arial" w:cs="Arial"/>
        </w:rPr>
        <w:t xml:space="preserve">Splitu, </w:t>
      </w:r>
      <w:proofErr w:type="spellStart"/>
      <w:r w:rsidR="008B0EF6">
        <w:rPr>
          <w:rFonts w:ascii="Arial" w:hAnsi="Arial" w:cs="Arial"/>
        </w:rPr>
        <w:t>Barakovićeva</w:t>
      </w:r>
      <w:proofErr w:type="spellEnd"/>
      <w:r w:rsidR="008B0EF6">
        <w:rPr>
          <w:rFonts w:ascii="Arial" w:hAnsi="Arial" w:cs="Arial"/>
        </w:rPr>
        <w:t xml:space="preserve"> 20,</w:t>
      </w:r>
    </w:p>
    <w:p w:rsidRPr="00131BEE" w:rsidR="003A2172" w:rsidP="003A2172" w:rsidRDefault="003A2172">
      <w:pPr>
        <w:jc w:val="both"/>
        <w:rPr>
          <w:rFonts w:ascii="Arial" w:hAnsi="Arial" w:cs="Arial"/>
        </w:rPr>
      </w:pPr>
    </w:p>
    <w:p w:rsidRPr="00131BEE" w:rsidR="003A2172" w:rsidP="003A2172" w:rsidRDefault="003A2172">
      <w:pPr>
        <w:jc w:val="center"/>
        <w:rPr>
          <w:rFonts w:ascii="Arial" w:hAnsi="Arial" w:cs="Arial"/>
        </w:rPr>
      </w:pPr>
      <w:r w:rsidRPr="00131BEE">
        <w:rPr>
          <w:rFonts w:ascii="Arial" w:hAnsi="Arial" w:cs="Arial"/>
        </w:rPr>
        <w:t xml:space="preserve">k  r  i  v  </w:t>
      </w:r>
      <w:r w:rsidR="00BA5ADC">
        <w:rPr>
          <w:rFonts w:ascii="Arial" w:hAnsi="Arial" w:cs="Arial"/>
        </w:rPr>
        <w:t>a</w:t>
      </w:r>
      <w:r w:rsidRPr="00131BEE">
        <w:rPr>
          <w:rFonts w:ascii="Arial" w:hAnsi="Arial" w:cs="Arial"/>
        </w:rPr>
        <w:t xml:space="preserve">    </w:t>
      </w:r>
      <w:r w:rsidR="00BA5ADC">
        <w:rPr>
          <w:rFonts w:ascii="Arial" w:hAnsi="Arial" w:cs="Arial"/>
        </w:rPr>
        <w:t>j</w:t>
      </w:r>
      <w:r w:rsidRPr="00131BEE">
        <w:rPr>
          <w:rFonts w:ascii="Arial" w:hAnsi="Arial" w:cs="Arial"/>
        </w:rPr>
        <w:t xml:space="preserve">  </w:t>
      </w:r>
      <w:r w:rsidR="00BA5ADC">
        <w:rPr>
          <w:rFonts w:ascii="Arial" w:hAnsi="Arial" w:cs="Arial"/>
        </w:rPr>
        <w:t>e</w:t>
      </w:r>
    </w:p>
    <w:p w:rsidRPr="00131BEE" w:rsidR="003A2172" w:rsidP="003A2172" w:rsidRDefault="003A2172">
      <w:pPr>
        <w:jc w:val="both"/>
        <w:rPr>
          <w:rFonts w:ascii="Arial" w:hAnsi="Arial" w:cs="Arial"/>
        </w:rPr>
      </w:pPr>
    </w:p>
    <w:p w:rsidRPr="00131BEE" w:rsidR="003A2172" w:rsidP="003A2172" w:rsidRDefault="003A2172">
      <w:pPr>
        <w:ind w:firstLine="708"/>
        <w:jc w:val="both"/>
        <w:rPr>
          <w:rFonts w:ascii="Arial" w:hAnsi="Arial" w:cs="Arial"/>
        </w:rPr>
      </w:pPr>
      <w:r w:rsidRPr="00131BEE">
        <w:rPr>
          <w:rFonts w:ascii="Arial" w:hAnsi="Arial" w:cs="Arial"/>
        </w:rPr>
        <w:t xml:space="preserve">što </w:t>
      </w:r>
      <w:r w:rsidR="00054ADC">
        <w:rPr>
          <w:rFonts w:ascii="Arial" w:hAnsi="Arial" w:cs="Arial"/>
        </w:rPr>
        <w:t>je</w:t>
      </w:r>
      <w:r w:rsidRPr="00131BEE">
        <w:rPr>
          <w:rFonts w:ascii="Arial" w:hAnsi="Arial" w:cs="Arial"/>
        </w:rPr>
        <w:t>:</w:t>
      </w:r>
    </w:p>
    <w:p w:rsidRPr="00131BEE" w:rsidR="003A2172" w:rsidP="003A2172" w:rsidRDefault="003A2172">
      <w:pPr>
        <w:ind w:firstLine="708"/>
        <w:jc w:val="both"/>
        <w:rPr>
          <w:rFonts w:ascii="Arial" w:hAnsi="Arial" w:cs="Arial"/>
        </w:rPr>
      </w:pPr>
      <w:r w:rsidRPr="00131BEE">
        <w:rPr>
          <w:rFonts w:ascii="Arial" w:hAnsi="Arial" w:cs="Arial"/>
        </w:rPr>
        <w:t xml:space="preserve">dana </w:t>
      </w:r>
      <w:r w:rsidR="008B0EF6">
        <w:rPr>
          <w:rFonts w:ascii="Arial" w:hAnsi="Arial" w:cs="Arial"/>
        </w:rPr>
        <w:t>27. siječnja</w:t>
      </w:r>
      <w:r w:rsidRPr="00131BEE">
        <w:rPr>
          <w:rFonts w:ascii="Arial" w:hAnsi="Arial" w:cs="Arial"/>
        </w:rPr>
        <w:t xml:space="preserve"> 20</w:t>
      </w:r>
      <w:r w:rsidR="008B0EF6">
        <w:rPr>
          <w:rFonts w:ascii="Arial" w:hAnsi="Arial" w:cs="Arial"/>
        </w:rPr>
        <w:t>25</w:t>
      </w:r>
      <w:r w:rsidRPr="00131BEE">
        <w:rPr>
          <w:rFonts w:ascii="Arial" w:hAnsi="Arial" w:cs="Arial"/>
        </w:rPr>
        <w:t xml:space="preserve">. oko </w:t>
      </w:r>
      <w:r w:rsidR="008B0EF6">
        <w:rPr>
          <w:rFonts w:ascii="Arial" w:hAnsi="Arial" w:cs="Arial"/>
        </w:rPr>
        <w:t>09,40</w:t>
      </w:r>
      <w:r w:rsidRPr="00131BEE">
        <w:rPr>
          <w:rFonts w:ascii="Arial" w:hAnsi="Arial" w:cs="Arial"/>
        </w:rPr>
        <w:t xml:space="preserve"> sati u </w:t>
      </w:r>
      <w:r w:rsidR="008B0EF6">
        <w:rPr>
          <w:rFonts w:ascii="Arial" w:hAnsi="Arial" w:cs="Arial"/>
        </w:rPr>
        <w:t xml:space="preserve">frizerskom salonu Šarić </w:t>
      </w:r>
      <w:proofErr w:type="spellStart"/>
      <w:r w:rsidR="008B0EF6">
        <w:rPr>
          <w:rFonts w:ascii="Arial" w:hAnsi="Arial" w:cs="Arial"/>
        </w:rPr>
        <w:t>hair</w:t>
      </w:r>
      <w:proofErr w:type="spellEnd"/>
      <w:r w:rsidR="008B0EF6">
        <w:rPr>
          <w:rFonts w:ascii="Arial" w:hAnsi="Arial" w:cs="Arial"/>
        </w:rPr>
        <w:t xml:space="preserve"> design u Ruđera Boškovića </w:t>
      </w:r>
      <w:proofErr w:type="spellStart"/>
      <w:r w:rsidR="008B0EF6">
        <w:rPr>
          <w:rFonts w:ascii="Arial" w:hAnsi="Arial" w:cs="Arial"/>
        </w:rPr>
        <w:t>16a</w:t>
      </w:r>
      <w:proofErr w:type="spellEnd"/>
      <w:r w:rsidR="008B0EF6">
        <w:rPr>
          <w:rFonts w:ascii="Arial" w:hAnsi="Arial" w:cs="Arial"/>
        </w:rPr>
        <w:t xml:space="preserve"> u Splitu,</w:t>
      </w:r>
      <w:r w:rsidRPr="00131BEE">
        <w:rPr>
          <w:rFonts w:ascii="Arial" w:hAnsi="Arial" w:cs="Arial"/>
        </w:rPr>
        <w:t xml:space="preserve"> javno priopćaval</w:t>
      </w:r>
      <w:r w:rsidR="00054ADC">
        <w:rPr>
          <w:rFonts w:ascii="Arial" w:hAnsi="Arial" w:cs="Arial"/>
        </w:rPr>
        <w:t>a</w:t>
      </w:r>
      <w:r w:rsidRPr="00131BEE">
        <w:rPr>
          <w:rFonts w:ascii="Arial" w:hAnsi="Arial" w:cs="Arial"/>
        </w:rPr>
        <w:t xml:space="preserve"> autorska glazbena djela koristeći uređaj sa zvučnicima, omogućivši tako korištenje glazbenih djela u javnosti, iako za takvo priopćavanje</w:t>
      </w:r>
      <w:r w:rsidR="00C9154C">
        <w:rPr>
          <w:rFonts w:ascii="Arial" w:hAnsi="Arial" w:cs="Arial"/>
        </w:rPr>
        <w:t xml:space="preserve"> </w:t>
      </w:r>
      <w:r w:rsidR="00054ADC">
        <w:rPr>
          <w:rFonts w:ascii="Arial" w:hAnsi="Arial" w:cs="Arial"/>
        </w:rPr>
        <w:t>ne posjeduje</w:t>
      </w:r>
      <w:r w:rsidRPr="00131BEE">
        <w:rPr>
          <w:rFonts w:ascii="Arial" w:hAnsi="Arial" w:cs="Arial"/>
        </w:rPr>
        <w:t xml:space="preserve"> Zakonom propisano odobrenje Hrvatskog društva skladatelja</w:t>
      </w:r>
      <w:r w:rsidR="00C9154C">
        <w:rPr>
          <w:rFonts w:ascii="Arial" w:hAnsi="Arial" w:cs="Arial"/>
        </w:rPr>
        <w:t>, kao ovlaštene organizacije autora</w:t>
      </w:r>
    </w:p>
    <w:p w:rsidRPr="00131BEE" w:rsidR="003A2172" w:rsidP="003A2172" w:rsidRDefault="003A2172">
      <w:pPr>
        <w:jc w:val="both"/>
        <w:rPr>
          <w:rFonts w:ascii="Arial" w:hAnsi="Arial" w:cs="Arial"/>
        </w:rPr>
      </w:pPr>
    </w:p>
    <w:p w:rsidRPr="00131BEE" w:rsidR="003A2172" w:rsidP="003A2172" w:rsidRDefault="003A2172">
      <w:pPr>
        <w:jc w:val="both"/>
        <w:rPr>
          <w:rFonts w:ascii="Arial" w:hAnsi="Arial" w:cs="Arial"/>
        </w:rPr>
      </w:pPr>
      <w:r w:rsidRPr="00131BEE">
        <w:rPr>
          <w:rFonts w:ascii="Arial" w:hAnsi="Arial" w:cs="Arial"/>
        </w:rPr>
        <w:tab/>
        <w:t>dakle, bez odobrenja autora, odnosno ovlaštene organizacije autora, priopćaval</w:t>
      </w:r>
      <w:r w:rsidR="00054ADC">
        <w:rPr>
          <w:rFonts w:ascii="Arial" w:hAnsi="Arial" w:cs="Arial"/>
        </w:rPr>
        <w:t>a</w:t>
      </w:r>
      <w:r w:rsidRPr="00131BEE">
        <w:rPr>
          <w:rFonts w:ascii="Arial" w:hAnsi="Arial" w:cs="Arial"/>
        </w:rPr>
        <w:t xml:space="preserve"> javnosti autorsko glazbeno djelo, </w:t>
      </w:r>
    </w:p>
    <w:p w:rsidRPr="00131BEE" w:rsidR="003A2172" w:rsidP="003A2172" w:rsidRDefault="003A2172">
      <w:pPr>
        <w:jc w:val="both"/>
        <w:rPr>
          <w:rFonts w:ascii="Arial" w:hAnsi="Arial" w:cs="Arial"/>
        </w:rPr>
      </w:pPr>
      <w:r w:rsidRPr="00131BEE">
        <w:rPr>
          <w:rFonts w:ascii="Arial" w:hAnsi="Arial" w:cs="Arial"/>
        </w:rPr>
        <w:tab/>
      </w:r>
      <w:r w:rsidRPr="00131BEE">
        <w:rPr>
          <w:rFonts w:ascii="Arial" w:hAnsi="Arial" w:cs="Arial"/>
        </w:rPr>
        <w:tab/>
      </w:r>
    </w:p>
    <w:p w:rsidRPr="00131BEE" w:rsidR="003A2172" w:rsidP="003A2172" w:rsidRDefault="003A2172">
      <w:pPr>
        <w:jc w:val="both"/>
        <w:rPr>
          <w:rFonts w:ascii="Arial" w:hAnsi="Arial" w:cs="Arial"/>
        </w:rPr>
      </w:pPr>
      <w:r w:rsidRPr="00131BEE">
        <w:rPr>
          <w:rFonts w:ascii="Arial" w:hAnsi="Arial" w:cs="Arial"/>
        </w:rPr>
        <w:tab/>
        <w:t xml:space="preserve">čime </w:t>
      </w:r>
      <w:r w:rsidR="00054ADC">
        <w:rPr>
          <w:rFonts w:ascii="Arial" w:hAnsi="Arial" w:cs="Arial"/>
        </w:rPr>
        <w:t>je počinila</w:t>
      </w:r>
      <w:r w:rsidRPr="00131BEE">
        <w:rPr>
          <w:rFonts w:ascii="Arial" w:hAnsi="Arial" w:cs="Arial"/>
        </w:rPr>
        <w:t xml:space="preserve"> djelo prekršaja opisano i kažnjivo po članku </w:t>
      </w:r>
      <w:r w:rsidR="007502C2">
        <w:rPr>
          <w:rFonts w:ascii="Arial" w:hAnsi="Arial" w:cs="Arial"/>
        </w:rPr>
        <w:t>296</w:t>
      </w:r>
      <w:r w:rsidRPr="00131BEE">
        <w:rPr>
          <w:rFonts w:ascii="Arial" w:hAnsi="Arial" w:cs="Arial"/>
        </w:rPr>
        <w:t xml:space="preserve">. stavku 1. točki </w:t>
      </w:r>
      <w:r w:rsidR="007502C2">
        <w:rPr>
          <w:rFonts w:ascii="Arial" w:hAnsi="Arial" w:cs="Arial"/>
        </w:rPr>
        <w:t>16</w:t>
      </w:r>
      <w:r w:rsidRPr="00131BEE">
        <w:rPr>
          <w:rFonts w:ascii="Arial" w:hAnsi="Arial" w:cs="Arial"/>
        </w:rPr>
        <w:t xml:space="preserve">. </w:t>
      </w:r>
      <w:r w:rsidR="007502C2">
        <w:rPr>
          <w:rFonts w:ascii="Arial" w:hAnsi="Arial" w:cs="Arial"/>
        </w:rPr>
        <w:t xml:space="preserve">i stavku 3. </w:t>
      </w:r>
      <w:r w:rsidR="00131BEE">
        <w:rPr>
          <w:rFonts w:ascii="Arial" w:hAnsi="Arial" w:cs="Arial"/>
        </w:rPr>
        <w:t xml:space="preserve">Zakona o autorskom pravu i srodnim pravima ("Narodne novine", broj </w:t>
      </w:r>
      <w:r w:rsidR="007502C2">
        <w:rPr>
          <w:rFonts w:ascii="Arial" w:hAnsi="Arial" w:cs="Arial"/>
        </w:rPr>
        <w:t>111/21</w:t>
      </w:r>
      <w:r w:rsidR="00131BEE">
        <w:rPr>
          <w:rFonts w:ascii="Arial" w:hAnsi="Arial" w:cs="Arial"/>
        </w:rPr>
        <w:t xml:space="preserve">.) </w:t>
      </w:r>
    </w:p>
    <w:p w:rsidRPr="00131BEE" w:rsidR="003A2172" w:rsidP="003A2172" w:rsidRDefault="003A2172">
      <w:pPr>
        <w:jc w:val="both"/>
        <w:rPr>
          <w:rFonts w:ascii="Arial" w:hAnsi="Arial" w:cs="Arial"/>
        </w:rPr>
      </w:pPr>
    </w:p>
    <w:p w:rsidR="00BA5ADC" w:rsidP="00BA5ADC" w:rsidRDefault="003A2172">
      <w:pPr>
        <w:ind w:firstLine="708"/>
        <w:jc w:val="both"/>
        <w:rPr>
          <w:rFonts w:ascii="Arial" w:hAnsi="Arial" w:cs="Arial"/>
          <w:b/>
        </w:rPr>
      </w:pPr>
      <w:r w:rsidRPr="00131BEE">
        <w:rPr>
          <w:rFonts w:ascii="Arial" w:hAnsi="Arial" w:cs="Arial"/>
        </w:rPr>
        <w:t xml:space="preserve">pa </w:t>
      </w:r>
      <w:r w:rsidR="00054ADC">
        <w:rPr>
          <w:rFonts w:ascii="Arial" w:hAnsi="Arial" w:cs="Arial"/>
        </w:rPr>
        <w:t xml:space="preserve">joj </w:t>
      </w:r>
      <w:r w:rsidRPr="00131BEE">
        <w:rPr>
          <w:rFonts w:ascii="Arial" w:hAnsi="Arial" w:cs="Arial"/>
        </w:rPr>
        <w:t xml:space="preserve">se temeljem </w:t>
      </w:r>
      <w:r w:rsidR="007502C2">
        <w:rPr>
          <w:rFonts w:ascii="Arial" w:hAnsi="Arial" w:cs="Arial"/>
        </w:rPr>
        <w:t xml:space="preserve">citirane zakonske odredbe </w:t>
      </w:r>
      <w:r w:rsidRPr="00BA5ADC">
        <w:rPr>
          <w:rFonts w:ascii="Arial" w:hAnsi="Arial" w:cs="Arial"/>
        </w:rPr>
        <w:t>izriče</w:t>
      </w:r>
      <w:r w:rsidRPr="00131BEE">
        <w:rPr>
          <w:rFonts w:ascii="Arial" w:hAnsi="Arial" w:cs="Arial"/>
          <w:b/>
        </w:rPr>
        <w:t xml:space="preserve"> </w:t>
      </w:r>
    </w:p>
    <w:p w:rsidR="00BA5ADC" w:rsidP="00BA5ADC" w:rsidRDefault="00BA5ADC">
      <w:pPr>
        <w:ind w:firstLine="708"/>
        <w:jc w:val="both"/>
        <w:rPr>
          <w:rFonts w:ascii="Arial" w:hAnsi="Arial" w:cs="Arial"/>
          <w:b/>
        </w:rPr>
      </w:pPr>
    </w:p>
    <w:p w:rsidR="00BA5ADC" w:rsidP="00BA5ADC" w:rsidRDefault="00BA5ADC">
      <w:pPr>
        <w:ind w:firstLine="708"/>
        <w:jc w:val="both"/>
        <w:rPr>
          <w:rFonts w:ascii="Arial" w:hAnsi="Arial" w:cs="Arial"/>
          <w:b/>
        </w:rPr>
      </w:pPr>
    </w:p>
    <w:p w:rsidRPr="00BA5ADC" w:rsidR="003A2172" w:rsidP="007502C2" w:rsidRDefault="003A2172">
      <w:pPr>
        <w:ind w:firstLine="708"/>
        <w:jc w:val="both"/>
        <w:rPr>
          <w:rFonts w:ascii="Arial" w:hAnsi="Arial" w:cs="Arial"/>
        </w:rPr>
      </w:pPr>
      <w:r w:rsidRPr="00BA5ADC">
        <w:rPr>
          <w:rFonts w:ascii="Arial" w:hAnsi="Arial" w:cs="Arial"/>
        </w:rPr>
        <w:lastRenderedPageBreak/>
        <w:t xml:space="preserve">NOVČANA KAZNA U IZNOSU OD </w:t>
      </w:r>
      <w:r w:rsidRPr="007502C2" w:rsidR="007502C2">
        <w:rPr>
          <w:rFonts w:ascii="Arial" w:hAnsi="Arial" w:cs="Arial"/>
        </w:rPr>
        <w:t xml:space="preserve">700,00 </w:t>
      </w:r>
      <w:r w:rsidR="008B0EF6">
        <w:rPr>
          <w:rFonts w:ascii="Arial" w:hAnsi="Arial" w:cs="Arial"/>
        </w:rPr>
        <w:t>eura</w:t>
      </w:r>
      <w:r w:rsidRPr="007502C2" w:rsidR="007502C2">
        <w:rPr>
          <w:rFonts w:ascii="Arial" w:hAnsi="Arial" w:cs="Arial"/>
        </w:rPr>
        <w:t xml:space="preserve"> (sedamsto eura)</w:t>
      </w:r>
      <w:r w:rsidR="003A5F52">
        <w:rPr>
          <w:rFonts w:ascii="Arial" w:hAnsi="Arial" w:cs="Arial"/>
        </w:rPr>
        <w:t>.</w:t>
      </w:r>
    </w:p>
    <w:p w:rsidRPr="00BA5ADC" w:rsidR="003A2172" w:rsidP="003A2172" w:rsidRDefault="003A2172">
      <w:pPr>
        <w:jc w:val="both"/>
        <w:rPr>
          <w:rFonts w:ascii="Arial" w:hAnsi="Arial" w:cs="Arial"/>
        </w:rPr>
      </w:pPr>
    </w:p>
    <w:p w:rsidRPr="00131BEE" w:rsidR="003A2172" w:rsidP="003A2172" w:rsidRDefault="003A2172">
      <w:pPr>
        <w:ind w:firstLine="708"/>
        <w:jc w:val="both"/>
        <w:rPr>
          <w:rFonts w:ascii="Arial" w:hAnsi="Arial" w:cs="Arial"/>
        </w:rPr>
      </w:pPr>
      <w:r w:rsidRPr="00131BEE">
        <w:rPr>
          <w:rFonts w:ascii="Arial" w:hAnsi="Arial" w:cs="Arial"/>
        </w:rPr>
        <w:t xml:space="preserve">Temeljem odredbe članka 33. stavka 11. </w:t>
      </w:r>
      <w:r w:rsidR="007502C2">
        <w:rPr>
          <w:rFonts w:ascii="Arial" w:hAnsi="Arial" w:cs="Arial"/>
        </w:rPr>
        <w:t>Prekršajnog zakona ("Narodne novine", broj 107/07., 39/13., 157/13., 110/15., 70/17., 118/18. i 114/22.),</w:t>
      </w:r>
      <w:r w:rsidRPr="00131BEE">
        <w:rPr>
          <w:rFonts w:ascii="Arial" w:hAnsi="Arial" w:cs="Arial"/>
        </w:rPr>
        <w:t xml:space="preserve"> okrivljenic</w:t>
      </w:r>
      <w:r w:rsidR="00054ADC">
        <w:rPr>
          <w:rFonts w:ascii="Arial" w:hAnsi="Arial" w:cs="Arial"/>
        </w:rPr>
        <w:t>a</w:t>
      </w:r>
      <w:r w:rsidRPr="00131BEE">
        <w:rPr>
          <w:rFonts w:ascii="Arial" w:hAnsi="Arial" w:cs="Arial"/>
        </w:rPr>
        <w:t xml:space="preserve"> </w:t>
      </w:r>
      <w:r w:rsidR="00054ADC">
        <w:rPr>
          <w:rFonts w:ascii="Arial" w:hAnsi="Arial" w:cs="Arial"/>
        </w:rPr>
        <w:t>je obvezna platiti novčanu kaznu</w:t>
      </w:r>
      <w:r w:rsidRPr="00131BEE">
        <w:rPr>
          <w:rFonts w:ascii="Arial" w:hAnsi="Arial" w:cs="Arial"/>
        </w:rPr>
        <w:t xml:space="preserve"> u roku 1 (jednog) mjeseca po pravomoćnosti ove presude, a ukoliko u roku koji </w:t>
      </w:r>
      <w:r w:rsidR="00054ADC">
        <w:rPr>
          <w:rFonts w:ascii="Arial" w:hAnsi="Arial" w:cs="Arial"/>
        </w:rPr>
        <w:t>joj</w:t>
      </w:r>
      <w:r w:rsidRPr="00131BEE">
        <w:rPr>
          <w:rFonts w:ascii="Arial" w:hAnsi="Arial" w:cs="Arial"/>
        </w:rPr>
        <w:t xml:space="preserve"> je određen za plaćanje novčan</w:t>
      </w:r>
      <w:r w:rsidR="00054ADC">
        <w:rPr>
          <w:rFonts w:ascii="Arial" w:hAnsi="Arial" w:cs="Arial"/>
        </w:rPr>
        <w:t>e kazne</w:t>
      </w:r>
      <w:r w:rsidRPr="00131BEE">
        <w:rPr>
          <w:rFonts w:ascii="Arial" w:hAnsi="Arial" w:cs="Arial"/>
        </w:rPr>
        <w:t xml:space="preserve"> uplat</w:t>
      </w:r>
      <w:r w:rsidR="00054ADC">
        <w:rPr>
          <w:rFonts w:ascii="Arial" w:hAnsi="Arial" w:cs="Arial"/>
        </w:rPr>
        <w:t>i</w:t>
      </w:r>
      <w:r w:rsidRPr="00131BEE">
        <w:rPr>
          <w:rFonts w:ascii="Arial" w:hAnsi="Arial" w:cs="Arial"/>
        </w:rPr>
        <w:t xml:space="preserve"> dvije trećine izrečene novčane kazne, smatrat će se da </w:t>
      </w:r>
      <w:r w:rsidR="00054ADC">
        <w:rPr>
          <w:rFonts w:ascii="Arial" w:hAnsi="Arial" w:cs="Arial"/>
        </w:rPr>
        <w:t>je novčana</w:t>
      </w:r>
      <w:r w:rsidRPr="00131BEE">
        <w:rPr>
          <w:rFonts w:ascii="Arial" w:hAnsi="Arial" w:cs="Arial"/>
        </w:rPr>
        <w:t xml:space="preserve"> kazn</w:t>
      </w:r>
      <w:r w:rsidR="00054ADC">
        <w:rPr>
          <w:rFonts w:ascii="Arial" w:hAnsi="Arial" w:cs="Arial"/>
        </w:rPr>
        <w:t>a</w:t>
      </w:r>
      <w:r w:rsidRPr="00131BEE">
        <w:rPr>
          <w:rFonts w:ascii="Arial" w:hAnsi="Arial" w:cs="Arial"/>
        </w:rPr>
        <w:t xml:space="preserve"> u cjelini uplaćen</w:t>
      </w:r>
      <w:r w:rsidR="00054ADC">
        <w:rPr>
          <w:rFonts w:ascii="Arial" w:hAnsi="Arial" w:cs="Arial"/>
        </w:rPr>
        <w:t>a</w:t>
      </w:r>
      <w:r w:rsidRPr="00131BEE">
        <w:rPr>
          <w:rFonts w:ascii="Arial" w:hAnsi="Arial" w:cs="Arial"/>
        </w:rPr>
        <w:t xml:space="preserve">. </w:t>
      </w:r>
    </w:p>
    <w:p w:rsidRPr="00131BEE" w:rsidR="003A2172" w:rsidP="003A2172" w:rsidRDefault="003A2172">
      <w:pPr>
        <w:jc w:val="both"/>
        <w:rPr>
          <w:rFonts w:ascii="Arial" w:hAnsi="Arial" w:cs="Arial"/>
        </w:rPr>
      </w:pPr>
    </w:p>
    <w:p w:rsidR="00BA5ADC" w:rsidP="00BA5ADC" w:rsidRDefault="003A2172">
      <w:pPr>
        <w:ind w:firstLine="708"/>
        <w:jc w:val="both"/>
        <w:rPr>
          <w:rFonts w:ascii="Arial" w:hAnsi="Arial" w:cs="Arial"/>
        </w:rPr>
      </w:pPr>
      <w:r w:rsidRPr="00131BEE">
        <w:rPr>
          <w:rFonts w:ascii="Arial" w:hAnsi="Arial" w:cs="Arial"/>
        </w:rPr>
        <w:t>Novčan</w:t>
      </w:r>
      <w:r w:rsidR="00171BCE">
        <w:rPr>
          <w:rFonts w:ascii="Arial" w:hAnsi="Arial" w:cs="Arial"/>
        </w:rPr>
        <w:t>u kaznu</w:t>
      </w:r>
      <w:r w:rsidRPr="00131BEE">
        <w:rPr>
          <w:rFonts w:ascii="Arial" w:hAnsi="Arial" w:cs="Arial"/>
        </w:rPr>
        <w:t xml:space="preserve"> ili dvotrećinsk</w:t>
      </w:r>
      <w:r w:rsidR="00171BCE">
        <w:rPr>
          <w:rFonts w:ascii="Arial" w:hAnsi="Arial" w:cs="Arial"/>
        </w:rPr>
        <w:t>u</w:t>
      </w:r>
      <w:r w:rsidRPr="00131BEE">
        <w:rPr>
          <w:rFonts w:ascii="Arial" w:hAnsi="Arial" w:cs="Arial"/>
        </w:rPr>
        <w:t xml:space="preserve"> novčan</w:t>
      </w:r>
      <w:r w:rsidR="00171BCE">
        <w:rPr>
          <w:rFonts w:ascii="Arial" w:hAnsi="Arial" w:cs="Arial"/>
        </w:rPr>
        <w:t>u</w:t>
      </w:r>
      <w:r w:rsidRPr="00131BEE">
        <w:rPr>
          <w:rFonts w:ascii="Arial" w:hAnsi="Arial" w:cs="Arial"/>
        </w:rPr>
        <w:t xml:space="preserve"> kazn</w:t>
      </w:r>
      <w:r w:rsidR="00171BCE">
        <w:rPr>
          <w:rFonts w:ascii="Arial" w:hAnsi="Arial" w:cs="Arial"/>
        </w:rPr>
        <w:t>u okrivljenica</w:t>
      </w:r>
      <w:r w:rsidRPr="00131BEE">
        <w:rPr>
          <w:rFonts w:ascii="Arial" w:hAnsi="Arial" w:cs="Arial"/>
        </w:rPr>
        <w:t xml:space="preserve"> </w:t>
      </w:r>
      <w:r w:rsidR="00171BCE">
        <w:rPr>
          <w:rFonts w:ascii="Arial" w:hAnsi="Arial" w:cs="Arial"/>
        </w:rPr>
        <w:t>je obvezna</w:t>
      </w:r>
      <w:r w:rsidRPr="00131BEE">
        <w:rPr>
          <w:rFonts w:ascii="Arial" w:hAnsi="Arial" w:cs="Arial"/>
        </w:rPr>
        <w:t xml:space="preserve"> platiti u korist Državnog proračuna odabirući odgovarajuću od priloženih uplatnica, a u protivnom će se postupiti po odredbama članka 34. PZ-a.</w:t>
      </w:r>
      <w:r w:rsidR="00BA5ADC">
        <w:rPr>
          <w:rFonts w:ascii="Arial" w:hAnsi="Arial" w:cs="Arial"/>
        </w:rPr>
        <w:t xml:space="preserve"> </w:t>
      </w:r>
    </w:p>
    <w:p w:rsidR="00BA5ADC" w:rsidP="00BA5ADC" w:rsidRDefault="00BA5ADC">
      <w:pPr>
        <w:ind w:firstLine="708"/>
        <w:jc w:val="both"/>
        <w:rPr>
          <w:rFonts w:ascii="Arial" w:hAnsi="Arial" w:cs="Arial"/>
        </w:rPr>
      </w:pPr>
    </w:p>
    <w:p w:rsidRPr="00131BEE" w:rsidR="003A2172" w:rsidP="007502C2" w:rsidRDefault="00136658">
      <w:pPr>
        <w:ind w:firstLine="708"/>
        <w:jc w:val="both"/>
        <w:rPr>
          <w:rFonts w:ascii="Arial" w:hAnsi="Arial" w:cs="Arial"/>
        </w:rPr>
      </w:pPr>
      <w:r>
        <w:rPr>
          <w:rFonts w:ascii="Arial" w:hAnsi="Arial" w:cs="Arial"/>
        </w:rPr>
        <w:t>I</w:t>
      </w:r>
      <w:r w:rsidR="00A91BE0">
        <w:rPr>
          <w:rFonts w:ascii="Arial" w:hAnsi="Arial" w:cs="Arial"/>
        </w:rPr>
        <w:t xml:space="preserve">I) </w:t>
      </w:r>
      <w:r w:rsidRPr="00131BEE" w:rsidR="003A2172">
        <w:rPr>
          <w:rFonts w:ascii="Arial" w:hAnsi="Arial" w:cs="Arial"/>
        </w:rPr>
        <w:t>Temeljem odredbe članka 139. stavka 3. u vezi članka 138. stavka 2. točke 3.</w:t>
      </w:r>
      <w:r w:rsidR="00171BCE">
        <w:rPr>
          <w:rFonts w:ascii="Arial" w:hAnsi="Arial" w:cs="Arial"/>
        </w:rPr>
        <w:t xml:space="preserve"> Prekršajnog zakona okrivljenica</w:t>
      </w:r>
      <w:r w:rsidRPr="00131BEE" w:rsidR="003A2172">
        <w:rPr>
          <w:rFonts w:ascii="Arial" w:hAnsi="Arial" w:cs="Arial"/>
        </w:rPr>
        <w:t xml:space="preserve"> </w:t>
      </w:r>
      <w:r w:rsidR="00171BCE">
        <w:rPr>
          <w:rFonts w:ascii="Arial" w:hAnsi="Arial" w:cs="Arial"/>
        </w:rPr>
        <w:t>je</w:t>
      </w:r>
      <w:r w:rsidRPr="00131BEE" w:rsidR="003A2172">
        <w:rPr>
          <w:rFonts w:ascii="Arial" w:hAnsi="Arial" w:cs="Arial"/>
        </w:rPr>
        <w:t xml:space="preserve"> obvezn</w:t>
      </w:r>
      <w:r w:rsidR="00171BCE">
        <w:rPr>
          <w:rFonts w:ascii="Arial" w:hAnsi="Arial" w:cs="Arial"/>
        </w:rPr>
        <w:t>a</w:t>
      </w:r>
      <w:r w:rsidRPr="00131BEE" w:rsidR="003A2172">
        <w:rPr>
          <w:rFonts w:ascii="Arial" w:hAnsi="Arial" w:cs="Arial"/>
        </w:rPr>
        <w:t xml:space="preserve"> naknaditi troškove prekršajnog postupka u paušalnom iznosu od </w:t>
      </w:r>
      <w:r w:rsidR="008B0EF6">
        <w:rPr>
          <w:rFonts w:ascii="Arial" w:hAnsi="Arial" w:cs="Arial"/>
        </w:rPr>
        <w:t>1</w:t>
      </w:r>
      <w:r w:rsidR="0066520B">
        <w:rPr>
          <w:rFonts w:ascii="Arial" w:hAnsi="Arial" w:cs="Arial"/>
        </w:rPr>
        <w:t>2</w:t>
      </w:r>
      <w:r w:rsidR="008B0EF6">
        <w:rPr>
          <w:rFonts w:ascii="Arial" w:hAnsi="Arial" w:cs="Arial"/>
        </w:rPr>
        <w:t>0</w:t>
      </w:r>
      <w:r w:rsidRPr="007502C2" w:rsidR="007502C2">
        <w:rPr>
          <w:rFonts w:ascii="Arial" w:hAnsi="Arial" w:cs="Arial"/>
        </w:rPr>
        <w:t xml:space="preserve">,00 </w:t>
      </w:r>
      <w:r w:rsidR="008B0EF6">
        <w:rPr>
          <w:rFonts w:ascii="Arial" w:hAnsi="Arial" w:cs="Arial"/>
        </w:rPr>
        <w:t>eura</w:t>
      </w:r>
      <w:r w:rsidRPr="007502C2" w:rsidR="007502C2">
        <w:rPr>
          <w:rFonts w:ascii="Arial" w:hAnsi="Arial" w:cs="Arial"/>
        </w:rPr>
        <w:t xml:space="preserve"> (</w:t>
      </w:r>
      <w:r w:rsidR="008B0EF6">
        <w:rPr>
          <w:rFonts w:ascii="Arial" w:hAnsi="Arial" w:cs="Arial"/>
        </w:rPr>
        <w:t>sto</w:t>
      </w:r>
      <w:r w:rsidRPr="007502C2" w:rsidR="007502C2">
        <w:rPr>
          <w:rFonts w:ascii="Arial" w:hAnsi="Arial" w:cs="Arial"/>
        </w:rPr>
        <w:t xml:space="preserve"> </w:t>
      </w:r>
      <w:r w:rsidR="0066520B">
        <w:rPr>
          <w:rFonts w:ascii="Arial" w:hAnsi="Arial" w:cs="Arial"/>
        </w:rPr>
        <w:t xml:space="preserve">dvadeset </w:t>
      </w:r>
      <w:r w:rsidRPr="007502C2" w:rsidR="007502C2">
        <w:rPr>
          <w:rFonts w:ascii="Arial" w:hAnsi="Arial" w:cs="Arial"/>
        </w:rPr>
        <w:t>eura)</w:t>
      </w:r>
      <w:r w:rsidR="003A5F52">
        <w:rPr>
          <w:rFonts w:ascii="Arial" w:hAnsi="Arial" w:cs="Arial"/>
        </w:rPr>
        <w:t xml:space="preserve"> </w:t>
      </w:r>
      <w:r w:rsidRPr="00131BEE" w:rsidR="003A2172">
        <w:rPr>
          <w:rFonts w:ascii="Arial" w:hAnsi="Arial" w:cs="Arial"/>
        </w:rPr>
        <w:t xml:space="preserve">u korist Državnog proračuna prema priloženim uplatnicama, u roku 1 (jednog) mjeseca po pravomoćnosti ove presude jer će se, u protivnom, postupiti po odredbama članka 152. stavka 4. i 11. PZ-a.               </w:t>
      </w:r>
    </w:p>
    <w:p w:rsidRPr="00131BEE" w:rsidR="008117B7" w:rsidP="006A4187" w:rsidRDefault="008117B7">
      <w:pPr>
        <w:jc w:val="both"/>
        <w:rPr>
          <w:rFonts w:ascii="Arial" w:hAnsi="Arial" w:cs="Arial"/>
          <w:b/>
        </w:rPr>
      </w:pPr>
    </w:p>
    <w:p w:rsidRPr="00131BEE" w:rsidR="001C26BD" w:rsidP="001C26BD" w:rsidRDefault="001C26BD">
      <w:pPr>
        <w:jc w:val="center"/>
        <w:rPr>
          <w:rFonts w:ascii="Arial" w:hAnsi="Arial" w:cs="Arial"/>
        </w:rPr>
      </w:pPr>
      <w:r w:rsidRPr="00131BEE">
        <w:rPr>
          <w:rFonts w:ascii="Arial" w:hAnsi="Arial" w:cs="Arial"/>
        </w:rPr>
        <w:t>Obrazloženje</w:t>
      </w:r>
    </w:p>
    <w:p w:rsidRPr="00131BEE" w:rsidR="0064022E" w:rsidP="001C26BD" w:rsidRDefault="0064022E">
      <w:pPr>
        <w:jc w:val="both"/>
        <w:rPr>
          <w:rFonts w:ascii="Arial" w:hAnsi="Arial" w:cs="Arial"/>
        </w:rPr>
      </w:pPr>
    </w:p>
    <w:p w:rsidRPr="00131BEE" w:rsidR="00716813" w:rsidP="00716813" w:rsidRDefault="00943508">
      <w:pPr>
        <w:ind w:firstLine="708"/>
        <w:jc w:val="both"/>
        <w:rPr>
          <w:rFonts w:ascii="Arial" w:hAnsi="Arial" w:cs="Arial"/>
        </w:rPr>
      </w:pPr>
      <w:r>
        <w:rPr>
          <w:rFonts w:ascii="Arial" w:hAnsi="Arial" w:cs="Arial"/>
        </w:rPr>
        <w:t xml:space="preserve">1. </w:t>
      </w:r>
      <w:r w:rsidRPr="00131BEE" w:rsidR="00716813">
        <w:rPr>
          <w:rFonts w:ascii="Arial" w:hAnsi="Arial" w:cs="Arial"/>
        </w:rPr>
        <w:t xml:space="preserve">Tužitelj Hrvatsko društvo skladatelja – </w:t>
      </w:r>
      <w:proofErr w:type="spellStart"/>
      <w:r w:rsidRPr="00131BEE" w:rsidR="00716813">
        <w:rPr>
          <w:rFonts w:ascii="Arial" w:hAnsi="Arial" w:cs="Arial"/>
        </w:rPr>
        <w:t>ZAMP</w:t>
      </w:r>
      <w:proofErr w:type="spellEnd"/>
      <w:r w:rsidRPr="00131BEE" w:rsidR="00716813">
        <w:rPr>
          <w:rFonts w:ascii="Arial" w:hAnsi="Arial" w:cs="Arial"/>
        </w:rPr>
        <w:t xml:space="preserve"> – stručna služba za zaštitu autorskih muzičkih prava,</w:t>
      </w:r>
      <w:r w:rsidR="00131BEE">
        <w:rPr>
          <w:rFonts w:ascii="Arial" w:hAnsi="Arial" w:cs="Arial"/>
        </w:rPr>
        <w:t xml:space="preserve"> pod </w:t>
      </w:r>
      <w:r w:rsidR="0050211F">
        <w:rPr>
          <w:rFonts w:ascii="Arial" w:hAnsi="Arial" w:cs="Arial"/>
        </w:rPr>
        <w:t>brojem gornjim</w:t>
      </w:r>
      <w:r w:rsidR="00131BEE">
        <w:rPr>
          <w:rFonts w:ascii="Arial" w:hAnsi="Arial" w:cs="Arial"/>
        </w:rPr>
        <w:t xml:space="preserve"> od </w:t>
      </w:r>
      <w:r w:rsidR="008B0EF6">
        <w:rPr>
          <w:rFonts w:ascii="Arial" w:hAnsi="Arial" w:cs="Arial"/>
        </w:rPr>
        <w:t>9. srpnja 2025.</w:t>
      </w:r>
      <w:r w:rsidR="00131BEE">
        <w:rPr>
          <w:rFonts w:ascii="Arial" w:hAnsi="Arial" w:cs="Arial"/>
        </w:rPr>
        <w:t>,</w:t>
      </w:r>
      <w:r w:rsidRPr="00131BEE" w:rsidR="00716813">
        <w:rPr>
          <w:rFonts w:ascii="Arial" w:hAnsi="Arial" w:cs="Arial"/>
        </w:rPr>
        <w:t xml:space="preserve"> podnio je optužni prijedlog protiv okrivljeni</w:t>
      </w:r>
      <w:r w:rsidR="00171BCE">
        <w:rPr>
          <w:rFonts w:ascii="Arial" w:hAnsi="Arial" w:cs="Arial"/>
        </w:rPr>
        <w:t>ce</w:t>
      </w:r>
      <w:r w:rsidRPr="00131BEE" w:rsidR="00716813">
        <w:rPr>
          <w:rFonts w:ascii="Arial" w:hAnsi="Arial" w:cs="Arial"/>
        </w:rPr>
        <w:t xml:space="preserve"> zbog djela prekršaja činjenično opisanog i pravno označenog u izreci ove presude.</w:t>
      </w:r>
    </w:p>
    <w:p w:rsidRPr="0066520B" w:rsidR="008117B7" w:rsidP="0066520B" w:rsidRDefault="00943508">
      <w:pPr>
        <w:ind w:firstLine="708"/>
        <w:jc w:val="both"/>
        <w:rPr>
          <w:rFonts w:ascii="Arial" w:hAnsi="Arial" w:cs="Arial"/>
          <w:bCs/>
        </w:rPr>
      </w:pPr>
      <w:r>
        <w:rPr>
          <w:rFonts w:ascii="Arial" w:hAnsi="Arial" w:cs="Arial"/>
        </w:rPr>
        <w:t xml:space="preserve">2. </w:t>
      </w:r>
      <w:r w:rsidRPr="00131BEE" w:rsidR="008117B7">
        <w:rPr>
          <w:rFonts w:ascii="Arial" w:hAnsi="Arial" w:cs="Arial"/>
        </w:rPr>
        <w:t>Okrivljenic</w:t>
      </w:r>
      <w:r w:rsidR="00171BCE">
        <w:rPr>
          <w:rFonts w:ascii="Arial" w:hAnsi="Arial" w:cs="Arial"/>
        </w:rPr>
        <w:t>a</w:t>
      </w:r>
      <w:r w:rsidRPr="00131BEE" w:rsidR="008117B7">
        <w:rPr>
          <w:rFonts w:ascii="Arial" w:hAnsi="Arial" w:cs="Arial"/>
        </w:rPr>
        <w:t xml:space="preserve"> </w:t>
      </w:r>
      <w:r w:rsidR="00171BCE">
        <w:rPr>
          <w:rFonts w:ascii="Arial" w:hAnsi="Arial" w:cs="Arial"/>
        </w:rPr>
        <w:t>je</w:t>
      </w:r>
      <w:r w:rsidRPr="00131BEE" w:rsidR="008117B7">
        <w:rPr>
          <w:rFonts w:ascii="Arial" w:hAnsi="Arial" w:cs="Arial"/>
        </w:rPr>
        <w:t xml:space="preserve"> uredno pozvan</w:t>
      </w:r>
      <w:r w:rsidR="00171BCE">
        <w:rPr>
          <w:rFonts w:ascii="Arial" w:hAnsi="Arial" w:cs="Arial"/>
        </w:rPr>
        <w:t>a</w:t>
      </w:r>
      <w:r w:rsidR="00BA5ADC">
        <w:rPr>
          <w:rFonts w:ascii="Arial" w:hAnsi="Arial" w:cs="Arial"/>
        </w:rPr>
        <w:t xml:space="preserve"> </w:t>
      </w:r>
      <w:r w:rsidRPr="00131BEE" w:rsidR="008117B7">
        <w:rPr>
          <w:rFonts w:ascii="Arial" w:hAnsi="Arial" w:cs="Arial"/>
        </w:rPr>
        <w:t xml:space="preserve">na ročišta za dan </w:t>
      </w:r>
      <w:r w:rsidR="0066520B">
        <w:rPr>
          <w:rFonts w:ascii="Arial" w:hAnsi="Arial" w:cs="Arial"/>
        </w:rPr>
        <w:t>14. travnja 2026.</w:t>
      </w:r>
      <w:r w:rsidR="00171BCE">
        <w:rPr>
          <w:rFonts w:ascii="Arial" w:hAnsi="Arial" w:cs="Arial"/>
        </w:rPr>
        <w:t xml:space="preserve"> no poziv</w:t>
      </w:r>
      <w:r w:rsidR="0066520B">
        <w:rPr>
          <w:rFonts w:ascii="Arial" w:hAnsi="Arial" w:cs="Arial"/>
        </w:rPr>
        <w:t>u</w:t>
      </w:r>
      <w:r w:rsidR="00171BCE">
        <w:rPr>
          <w:rFonts w:ascii="Arial" w:hAnsi="Arial" w:cs="Arial"/>
        </w:rPr>
        <w:t xml:space="preserve"> Suda nije</w:t>
      </w:r>
      <w:r w:rsidRPr="00131BEE" w:rsidR="008117B7">
        <w:rPr>
          <w:rFonts w:ascii="Arial" w:hAnsi="Arial" w:cs="Arial"/>
        </w:rPr>
        <w:t xml:space="preserve"> se odazval</w:t>
      </w:r>
      <w:r w:rsidR="00171BCE">
        <w:rPr>
          <w:rFonts w:ascii="Arial" w:hAnsi="Arial" w:cs="Arial"/>
        </w:rPr>
        <w:t>a</w:t>
      </w:r>
      <w:r w:rsidRPr="00131BEE" w:rsidR="008117B7">
        <w:rPr>
          <w:rFonts w:ascii="Arial" w:hAnsi="Arial" w:cs="Arial"/>
        </w:rPr>
        <w:t xml:space="preserve"> niti </w:t>
      </w:r>
      <w:r w:rsidR="0066520B">
        <w:rPr>
          <w:rFonts w:ascii="Arial" w:hAnsi="Arial" w:cs="Arial"/>
        </w:rPr>
        <w:t>je svoj nedolazak</w:t>
      </w:r>
      <w:r w:rsidRPr="00131BEE" w:rsidR="008117B7">
        <w:rPr>
          <w:rFonts w:ascii="Arial" w:hAnsi="Arial" w:cs="Arial"/>
        </w:rPr>
        <w:t xml:space="preserve"> opravdal</w:t>
      </w:r>
      <w:r w:rsidR="00171BCE">
        <w:rPr>
          <w:rFonts w:ascii="Arial" w:hAnsi="Arial" w:cs="Arial"/>
        </w:rPr>
        <w:t>a</w:t>
      </w:r>
      <w:r w:rsidR="0066520B">
        <w:rPr>
          <w:rFonts w:ascii="Arial" w:hAnsi="Arial" w:cs="Arial"/>
        </w:rPr>
        <w:t xml:space="preserve">. Naime, </w:t>
      </w:r>
      <w:r w:rsidR="0066520B">
        <w:rPr>
          <w:rFonts w:ascii="Arial" w:hAnsi="Arial" w:cs="Arial"/>
          <w:bCs/>
        </w:rPr>
        <w:t xml:space="preserve">poziv okrivljenici za ročište 26. kolovoza 2025. vraćen </w:t>
      </w:r>
      <w:r w:rsidR="0066520B">
        <w:rPr>
          <w:rFonts w:ascii="Arial" w:hAnsi="Arial" w:cs="Arial"/>
          <w:bCs/>
        </w:rPr>
        <w:t xml:space="preserve">je </w:t>
      </w:r>
      <w:r w:rsidR="0066520B">
        <w:rPr>
          <w:rFonts w:ascii="Arial" w:hAnsi="Arial" w:cs="Arial"/>
          <w:bCs/>
        </w:rPr>
        <w:t xml:space="preserve">s naznakom "nepoznat", slijedom čega je izvršena provjera putem </w:t>
      </w:r>
      <w:proofErr w:type="spellStart"/>
      <w:r w:rsidR="0066520B">
        <w:rPr>
          <w:rFonts w:ascii="Arial" w:hAnsi="Arial" w:cs="Arial"/>
          <w:bCs/>
        </w:rPr>
        <w:t>JRO</w:t>
      </w:r>
      <w:proofErr w:type="spellEnd"/>
      <w:r w:rsidR="0066520B">
        <w:rPr>
          <w:rFonts w:ascii="Arial" w:hAnsi="Arial" w:cs="Arial"/>
          <w:bCs/>
        </w:rPr>
        <w:t xml:space="preserve"> MUP-a RH i utvrđeno da ista ima prijavljeno prebivalište upravo na adresi na koju joj je poziv i upućen. Potom je naložena terenska provjera i PU splitsko-dalmatinska je dopisom od 22. rujna 2025. izvijestila Sud da okrivljenica živi na prijavljenoj adresi. Međutim, i poziv okrivljenici za ročište 10. studenoga 2025. vraćen je s naznakom "nepoznata". Nakon navedenog Sud je zatražio pravnu pomoć od Općinskog prekršajnog suda u Splitu da ispita svjedoka Milana Krivaju, referenta </w:t>
      </w:r>
      <w:proofErr w:type="spellStart"/>
      <w:r w:rsidR="0066520B">
        <w:rPr>
          <w:rFonts w:ascii="Arial" w:hAnsi="Arial" w:cs="Arial"/>
          <w:bCs/>
        </w:rPr>
        <w:t>ZAMP</w:t>
      </w:r>
      <w:proofErr w:type="spellEnd"/>
      <w:r w:rsidR="0066520B">
        <w:rPr>
          <w:rFonts w:ascii="Arial" w:hAnsi="Arial" w:cs="Arial"/>
          <w:bCs/>
        </w:rPr>
        <w:t>-a i o tome obavijesti okrivljenicu. Traženju Suda je udovoljeno.</w:t>
      </w:r>
    </w:p>
    <w:p w:rsidR="0066520B" w:rsidP="0066520B" w:rsidRDefault="00943508">
      <w:pPr>
        <w:ind w:firstLine="708"/>
        <w:jc w:val="both"/>
        <w:outlineLvl w:val="0"/>
        <w:rPr>
          <w:rFonts w:ascii="Arial" w:hAnsi="Arial" w:cs="Arial"/>
          <w:b/>
        </w:rPr>
      </w:pPr>
      <w:r>
        <w:rPr>
          <w:rFonts w:ascii="Arial" w:hAnsi="Arial" w:cs="Arial"/>
        </w:rPr>
        <w:t xml:space="preserve">3. </w:t>
      </w:r>
      <w:r w:rsidRPr="00131BEE" w:rsidR="005716A1">
        <w:rPr>
          <w:rFonts w:ascii="Arial" w:hAnsi="Arial" w:cs="Arial"/>
        </w:rPr>
        <w:t>U žurnom postu</w:t>
      </w:r>
      <w:r w:rsidR="0066520B">
        <w:rPr>
          <w:rFonts w:ascii="Arial" w:hAnsi="Arial" w:cs="Arial"/>
        </w:rPr>
        <w:t>pku sutkinja je pročitala spis</w:t>
      </w:r>
      <w:r w:rsidR="0066520B">
        <w:rPr>
          <w:rFonts w:ascii="Arial" w:hAnsi="Arial" w:cs="Arial"/>
        </w:rPr>
        <w:t xml:space="preserve">, a posebice zapisnik o izvršenom nadzoru javnog korištenja autorskih glazbenih djela broj 1023798-339361 iz kojeg je vidljivo da je 27. siječnja 2025. u vremenu od 9,40 do 9,45 sati izvršena kontrola u Šarić </w:t>
      </w:r>
      <w:proofErr w:type="spellStart"/>
      <w:r w:rsidR="0066520B">
        <w:rPr>
          <w:rFonts w:ascii="Arial" w:hAnsi="Arial" w:cs="Arial"/>
        </w:rPr>
        <w:t>hair</w:t>
      </w:r>
      <w:proofErr w:type="spellEnd"/>
      <w:r w:rsidR="0066520B">
        <w:rPr>
          <w:rFonts w:ascii="Arial" w:hAnsi="Arial" w:cs="Arial"/>
        </w:rPr>
        <w:t xml:space="preserve"> designu-frizerskom salonu u Boškovićevoj </w:t>
      </w:r>
      <w:proofErr w:type="spellStart"/>
      <w:r w:rsidR="0066520B">
        <w:rPr>
          <w:rFonts w:ascii="Arial" w:hAnsi="Arial" w:cs="Arial"/>
        </w:rPr>
        <w:t>16a</w:t>
      </w:r>
      <w:proofErr w:type="spellEnd"/>
      <w:r w:rsidR="0066520B">
        <w:rPr>
          <w:rFonts w:ascii="Arial" w:hAnsi="Arial" w:cs="Arial"/>
        </w:rPr>
        <w:t xml:space="preserve"> u Splitu te utvrđeno da se putem uređaja sa zvučnicima koriste autorska glazbena djela, izvadak iz prekršajne evidencije za okrivljenicu iz kojeg je vidljivo da je okrivljenica već jednom prekršajno kažnjena zbog istovrsnog prekršaja i zapisnik o </w:t>
      </w:r>
      <w:proofErr w:type="spellStart"/>
      <w:r w:rsidR="0066520B">
        <w:rPr>
          <w:rFonts w:ascii="Arial" w:hAnsi="Arial" w:cs="Arial"/>
        </w:rPr>
        <w:t>zamolbenom</w:t>
      </w:r>
      <w:proofErr w:type="spellEnd"/>
      <w:r w:rsidR="0066520B">
        <w:rPr>
          <w:rFonts w:ascii="Arial" w:hAnsi="Arial" w:cs="Arial"/>
        </w:rPr>
        <w:t xml:space="preserve"> ispitivanju svjedoka Milana Krivaje. </w:t>
      </w:r>
    </w:p>
    <w:p w:rsidR="0066520B" w:rsidP="0066520B" w:rsidRDefault="0066520B">
      <w:pPr>
        <w:ind w:firstLine="708"/>
        <w:jc w:val="both"/>
        <w:rPr>
          <w:rFonts w:ascii="Arial" w:hAnsi="Arial" w:cs="Arial"/>
        </w:rPr>
      </w:pPr>
      <w:r>
        <w:rPr>
          <w:rFonts w:ascii="Arial" w:hAnsi="Arial" w:cs="Arial"/>
        </w:rPr>
        <w:t xml:space="preserve">4. </w:t>
      </w:r>
      <w:r w:rsidRPr="00131BEE" w:rsidR="005716A1">
        <w:rPr>
          <w:rFonts w:ascii="Arial" w:hAnsi="Arial" w:cs="Arial"/>
        </w:rPr>
        <w:t>P</w:t>
      </w:r>
      <w:r w:rsidRPr="00131BEE" w:rsidR="008117B7">
        <w:rPr>
          <w:rFonts w:ascii="Arial" w:hAnsi="Arial" w:cs="Arial"/>
        </w:rPr>
        <w:t>ropisno upozoren svjedok</w:t>
      </w:r>
      <w:r w:rsidRPr="00131BEE" w:rsidR="00145F7C">
        <w:rPr>
          <w:rFonts w:ascii="Arial" w:hAnsi="Arial" w:cs="Arial"/>
        </w:rPr>
        <w:t xml:space="preserve"> </w:t>
      </w:r>
      <w:r w:rsidRPr="00131BEE" w:rsidR="008117B7">
        <w:rPr>
          <w:rFonts w:ascii="Arial" w:hAnsi="Arial" w:cs="Arial"/>
        </w:rPr>
        <w:t xml:space="preserve">izjavio </w:t>
      </w:r>
      <w:r w:rsidRPr="00131BEE" w:rsidR="00145F7C">
        <w:rPr>
          <w:rFonts w:ascii="Arial" w:hAnsi="Arial" w:cs="Arial"/>
        </w:rPr>
        <w:t xml:space="preserve">je </w:t>
      </w:r>
      <w:r w:rsidRPr="00131BEE" w:rsidR="008117B7">
        <w:rPr>
          <w:rFonts w:ascii="Arial" w:hAnsi="Arial" w:cs="Arial"/>
        </w:rPr>
        <w:t xml:space="preserve">da </w:t>
      </w:r>
      <w:r>
        <w:rPr>
          <w:rFonts w:ascii="Arial" w:hAnsi="Arial" w:cs="Arial"/>
        </w:rPr>
        <w:t>je</w:t>
      </w:r>
      <w:r>
        <w:rPr>
          <w:rFonts w:ascii="Arial" w:hAnsi="Arial" w:cs="Arial"/>
        </w:rPr>
        <w:t xml:space="preserve"> zaposlen kao kontrolor - zastupnik u </w:t>
      </w:r>
      <w:proofErr w:type="spellStart"/>
      <w:r>
        <w:rPr>
          <w:rFonts w:ascii="Arial" w:hAnsi="Arial" w:cs="Arial"/>
        </w:rPr>
        <w:t>HDS</w:t>
      </w:r>
      <w:proofErr w:type="spellEnd"/>
      <w:r>
        <w:rPr>
          <w:rFonts w:ascii="Arial" w:hAnsi="Arial" w:cs="Arial"/>
        </w:rPr>
        <w:t xml:space="preserve">-u </w:t>
      </w:r>
      <w:proofErr w:type="spellStart"/>
      <w:r>
        <w:rPr>
          <w:rFonts w:ascii="Arial" w:hAnsi="Arial" w:cs="Arial"/>
        </w:rPr>
        <w:t>Zamp</w:t>
      </w:r>
      <w:proofErr w:type="spellEnd"/>
      <w:r>
        <w:rPr>
          <w:rFonts w:ascii="Arial" w:hAnsi="Arial" w:cs="Arial"/>
        </w:rPr>
        <w:t xml:space="preserve">-u Poslovnici Split i 27. siječnja 2025., oko 09:40 sati obavljao </w:t>
      </w:r>
      <w:r>
        <w:rPr>
          <w:rFonts w:ascii="Arial" w:hAnsi="Arial" w:cs="Arial"/>
        </w:rPr>
        <w:t xml:space="preserve">je </w:t>
      </w:r>
      <w:r>
        <w:rPr>
          <w:rFonts w:ascii="Arial" w:hAnsi="Arial" w:cs="Arial"/>
        </w:rPr>
        <w:t xml:space="preserve">kontrolu u  frizerskom salonu Šarić </w:t>
      </w:r>
      <w:proofErr w:type="spellStart"/>
      <w:r>
        <w:rPr>
          <w:rFonts w:ascii="Arial" w:hAnsi="Arial" w:cs="Arial"/>
        </w:rPr>
        <w:t>Hair</w:t>
      </w:r>
      <w:proofErr w:type="spellEnd"/>
      <w:r>
        <w:rPr>
          <w:rFonts w:ascii="Arial" w:hAnsi="Arial" w:cs="Arial"/>
        </w:rPr>
        <w:t xml:space="preserve"> Design, na adresi Ruđera Boškovića </w:t>
      </w:r>
      <w:proofErr w:type="spellStart"/>
      <w:r>
        <w:rPr>
          <w:rFonts w:ascii="Arial" w:hAnsi="Arial" w:cs="Arial"/>
        </w:rPr>
        <w:t>16a</w:t>
      </w:r>
      <w:proofErr w:type="spellEnd"/>
      <w:r>
        <w:rPr>
          <w:rFonts w:ascii="Arial" w:hAnsi="Arial" w:cs="Arial"/>
        </w:rPr>
        <w:t xml:space="preserve">, Split. </w:t>
      </w:r>
      <w:r>
        <w:rPr>
          <w:rFonts w:ascii="Arial" w:hAnsi="Arial" w:cs="Arial"/>
        </w:rPr>
        <w:t>K</w:t>
      </w:r>
      <w:r>
        <w:rPr>
          <w:rFonts w:ascii="Arial" w:hAnsi="Arial" w:cs="Arial"/>
        </w:rPr>
        <w:t xml:space="preserve">ada </w:t>
      </w:r>
      <w:r>
        <w:rPr>
          <w:rFonts w:ascii="Arial" w:hAnsi="Arial" w:cs="Arial"/>
        </w:rPr>
        <w:t>je</w:t>
      </w:r>
      <w:r>
        <w:rPr>
          <w:rFonts w:ascii="Arial" w:hAnsi="Arial" w:cs="Arial"/>
        </w:rPr>
        <w:t xml:space="preserve"> ušao u navedeni objekt</w:t>
      </w:r>
      <w:r>
        <w:rPr>
          <w:rFonts w:ascii="Arial" w:hAnsi="Arial" w:cs="Arial"/>
        </w:rPr>
        <w:t>,</w:t>
      </w:r>
      <w:r>
        <w:rPr>
          <w:rFonts w:ascii="Arial" w:hAnsi="Arial" w:cs="Arial"/>
        </w:rPr>
        <w:t xml:space="preserve"> priopćavala se strana glazba preko kompjutora, a u objektu </w:t>
      </w:r>
      <w:r>
        <w:rPr>
          <w:rFonts w:ascii="Arial" w:hAnsi="Arial" w:cs="Arial"/>
        </w:rPr>
        <w:t>je</w:t>
      </w:r>
      <w:r>
        <w:rPr>
          <w:rFonts w:ascii="Arial" w:hAnsi="Arial" w:cs="Arial"/>
        </w:rPr>
        <w:t xml:space="preserve"> zatekao djelatnicu Leonu Vrdoljak, a koja je zapisnik o izvršenom nadzoru javnog korištenja autorskih glazbenih djela potpisala. </w:t>
      </w:r>
      <w:r>
        <w:rPr>
          <w:rFonts w:ascii="Arial" w:hAnsi="Arial" w:cs="Arial"/>
        </w:rPr>
        <w:t>U</w:t>
      </w:r>
      <w:r>
        <w:rPr>
          <w:rFonts w:ascii="Arial" w:hAnsi="Arial" w:cs="Arial"/>
        </w:rPr>
        <w:t xml:space="preserve"> objektu bio </w:t>
      </w:r>
      <w:r>
        <w:rPr>
          <w:rFonts w:ascii="Arial" w:hAnsi="Arial" w:cs="Arial"/>
        </w:rPr>
        <w:t xml:space="preserve">je </w:t>
      </w:r>
      <w:r>
        <w:rPr>
          <w:rFonts w:ascii="Arial" w:hAnsi="Arial" w:cs="Arial"/>
        </w:rPr>
        <w:t>nekakvih 5 minuta i svo to vrijeme putem uređaja sa zvučnic</w:t>
      </w:r>
      <w:r>
        <w:rPr>
          <w:rFonts w:ascii="Arial" w:hAnsi="Arial" w:cs="Arial"/>
        </w:rPr>
        <w:t>ima javno se priopćavala glazba</w:t>
      </w:r>
      <w:r>
        <w:rPr>
          <w:rFonts w:ascii="Arial" w:hAnsi="Arial" w:cs="Arial"/>
        </w:rPr>
        <w:t xml:space="preserve"> te </w:t>
      </w:r>
      <w:r>
        <w:rPr>
          <w:rFonts w:ascii="Arial" w:hAnsi="Arial" w:cs="Arial"/>
        </w:rPr>
        <w:t>je</w:t>
      </w:r>
      <w:r>
        <w:rPr>
          <w:rFonts w:ascii="Arial" w:hAnsi="Arial" w:cs="Arial"/>
        </w:rPr>
        <w:t xml:space="preserve"> o događaju sastavio zapisnik o izvršenom nadzoru javnog korištenja autorskih glazbenih djela, a na temelju kojeg je kasnije od strane </w:t>
      </w:r>
      <w:proofErr w:type="spellStart"/>
      <w:r>
        <w:rPr>
          <w:rFonts w:ascii="Arial" w:hAnsi="Arial" w:cs="Arial"/>
        </w:rPr>
        <w:t>HDS</w:t>
      </w:r>
      <w:proofErr w:type="spellEnd"/>
      <w:r>
        <w:rPr>
          <w:rFonts w:ascii="Arial" w:hAnsi="Arial" w:cs="Arial"/>
        </w:rPr>
        <w:t xml:space="preserve">-a </w:t>
      </w:r>
      <w:proofErr w:type="spellStart"/>
      <w:r>
        <w:rPr>
          <w:rFonts w:ascii="Arial" w:hAnsi="Arial" w:cs="Arial"/>
        </w:rPr>
        <w:t>ZAMP</w:t>
      </w:r>
      <w:proofErr w:type="spellEnd"/>
      <w:r>
        <w:rPr>
          <w:rFonts w:ascii="Arial" w:hAnsi="Arial" w:cs="Arial"/>
        </w:rPr>
        <w:t xml:space="preserve">-a i podignut optužni prijedlog protiv okrivljenice </w:t>
      </w:r>
      <w:r>
        <w:rPr>
          <w:rFonts w:ascii="Arial" w:hAnsi="Arial" w:cs="Arial"/>
        </w:rPr>
        <w:t>obzirom da ista nije posjedovala</w:t>
      </w:r>
      <w:r>
        <w:rPr>
          <w:rFonts w:ascii="Arial" w:hAnsi="Arial" w:cs="Arial"/>
        </w:rPr>
        <w:t xml:space="preserve"> odobrenje </w:t>
      </w:r>
      <w:proofErr w:type="spellStart"/>
      <w:r>
        <w:rPr>
          <w:rFonts w:ascii="Arial" w:hAnsi="Arial" w:cs="Arial"/>
        </w:rPr>
        <w:t>HDS</w:t>
      </w:r>
      <w:proofErr w:type="spellEnd"/>
      <w:r>
        <w:rPr>
          <w:rFonts w:ascii="Arial" w:hAnsi="Arial" w:cs="Arial"/>
        </w:rPr>
        <w:t xml:space="preserve">-a </w:t>
      </w:r>
      <w:proofErr w:type="spellStart"/>
      <w:r>
        <w:rPr>
          <w:rFonts w:ascii="Arial" w:hAnsi="Arial" w:cs="Arial"/>
        </w:rPr>
        <w:t>ZAMP</w:t>
      </w:r>
      <w:proofErr w:type="spellEnd"/>
      <w:r>
        <w:rPr>
          <w:rFonts w:ascii="Arial" w:hAnsi="Arial" w:cs="Arial"/>
        </w:rPr>
        <w:t xml:space="preserve">-a za javno priopćavanje autorskih glazbenih djela. </w:t>
      </w:r>
    </w:p>
    <w:p w:rsidRPr="00131BEE" w:rsidR="005716A1" w:rsidP="005716A1" w:rsidRDefault="0066520B">
      <w:pPr>
        <w:ind w:firstLine="708"/>
        <w:jc w:val="both"/>
        <w:rPr>
          <w:rFonts w:ascii="Arial" w:hAnsi="Arial" w:cs="Arial"/>
        </w:rPr>
      </w:pPr>
      <w:r>
        <w:rPr>
          <w:rFonts w:ascii="Arial" w:hAnsi="Arial" w:cs="Arial"/>
        </w:rPr>
        <w:t xml:space="preserve">5. </w:t>
      </w:r>
      <w:r w:rsidRPr="00131BEE" w:rsidR="005716A1">
        <w:rPr>
          <w:rFonts w:ascii="Arial" w:hAnsi="Arial" w:cs="Arial"/>
        </w:rPr>
        <w:t xml:space="preserve">Sud je u cijelosti prihvatio iskaz saslušanog svjedoka jer je isti logičan, uvjerljiv, utemeljen na neposrednom opažanju i u suglasnosti s drugim provedenim dokazima, a posebice zapisnikom o izvršenoj kontroli, tako da nije bilo razloga posumnjati u njegovu vjerodostojnost. Svjedok je iskazivao homogeno, opširno, navodio je i detalje događaja, a iskaz je dao jasno i nedvosmisleno. </w:t>
      </w:r>
    </w:p>
    <w:p w:rsidRPr="00131BEE" w:rsidR="005716A1" w:rsidP="005716A1" w:rsidRDefault="0066520B">
      <w:pPr>
        <w:ind w:firstLine="708"/>
        <w:jc w:val="both"/>
        <w:rPr>
          <w:rFonts w:ascii="Arial" w:hAnsi="Arial" w:cs="Arial"/>
        </w:rPr>
      </w:pPr>
      <w:r>
        <w:rPr>
          <w:rFonts w:ascii="Arial" w:hAnsi="Arial" w:cs="Arial"/>
        </w:rPr>
        <w:t xml:space="preserve">6. </w:t>
      </w:r>
      <w:r w:rsidRPr="00131BEE" w:rsidR="005716A1">
        <w:rPr>
          <w:rFonts w:ascii="Arial" w:hAnsi="Arial" w:cs="Arial"/>
        </w:rPr>
        <w:t xml:space="preserve">Cijeneći i analizirajući provedene dokaze posebno i u međusobnoj povezanosti, nedvojbeno je utvrđeno da </w:t>
      </w:r>
      <w:r w:rsidR="00171BCE">
        <w:rPr>
          <w:rFonts w:ascii="Arial" w:hAnsi="Arial" w:cs="Arial"/>
        </w:rPr>
        <w:t>je</w:t>
      </w:r>
      <w:r w:rsidRPr="00131BEE" w:rsidR="005716A1">
        <w:rPr>
          <w:rFonts w:ascii="Arial" w:hAnsi="Arial" w:cs="Arial"/>
        </w:rPr>
        <w:t xml:space="preserve"> okrivljenic</w:t>
      </w:r>
      <w:r w:rsidR="00171BCE">
        <w:rPr>
          <w:rFonts w:ascii="Arial" w:hAnsi="Arial" w:cs="Arial"/>
        </w:rPr>
        <w:t>a</w:t>
      </w:r>
      <w:r w:rsidRPr="00131BEE" w:rsidR="005716A1">
        <w:rPr>
          <w:rFonts w:ascii="Arial" w:hAnsi="Arial" w:cs="Arial"/>
        </w:rPr>
        <w:t xml:space="preserve"> doista počinil</w:t>
      </w:r>
      <w:r w:rsidR="00171BCE">
        <w:rPr>
          <w:rFonts w:ascii="Arial" w:hAnsi="Arial" w:cs="Arial"/>
        </w:rPr>
        <w:t>a</w:t>
      </w:r>
      <w:r w:rsidRPr="00131BEE" w:rsidR="005716A1">
        <w:rPr>
          <w:rFonts w:ascii="Arial" w:hAnsi="Arial" w:cs="Arial"/>
        </w:rPr>
        <w:t xml:space="preserve"> djelo prekršaja na način i pod uvjetima kako je to navedeno u izreci presude te da </w:t>
      </w:r>
      <w:r w:rsidR="00171BCE">
        <w:rPr>
          <w:rFonts w:ascii="Arial" w:hAnsi="Arial" w:cs="Arial"/>
        </w:rPr>
        <w:t>je</w:t>
      </w:r>
      <w:r w:rsidRPr="00131BEE" w:rsidR="005716A1">
        <w:rPr>
          <w:rFonts w:ascii="Arial" w:hAnsi="Arial" w:cs="Arial"/>
        </w:rPr>
        <w:t xml:space="preserve"> </w:t>
      </w:r>
      <w:r w:rsidR="00171BCE">
        <w:rPr>
          <w:rFonts w:ascii="Arial" w:hAnsi="Arial" w:cs="Arial"/>
        </w:rPr>
        <w:t>prekršajno odgovorna</w:t>
      </w:r>
      <w:r w:rsidRPr="00131BEE" w:rsidR="005716A1">
        <w:rPr>
          <w:rFonts w:ascii="Arial" w:hAnsi="Arial" w:cs="Arial"/>
        </w:rPr>
        <w:t xml:space="preserve">, pa </w:t>
      </w:r>
      <w:r w:rsidR="00171BCE">
        <w:rPr>
          <w:rFonts w:ascii="Arial" w:hAnsi="Arial" w:cs="Arial"/>
        </w:rPr>
        <w:t>ju</w:t>
      </w:r>
      <w:r w:rsidRPr="00131BEE" w:rsidR="005716A1">
        <w:rPr>
          <w:rFonts w:ascii="Arial" w:hAnsi="Arial" w:cs="Arial"/>
        </w:rPr>
        <w:t xml:space="preserve"> je za počinjeno djelo valjalo proglasiti kriv</w:t>
      </w:r>
      <w:r w:rsidR="00171BCE">
        <w:rPr>
          <w:rFonts w:ascii="Arial" w:hAnsi="Arial" w:cs="Arial"/>
        </w:rPr>
        <w:t>om</w:t>
      </w:r>
      <w:r w:rsidRPr="00131BEE" w:rsidR="005716A1">
        <w:rPr>
          <w:rFonts w:ascii="Arial" w:hAnsi="Arial" w:cs="Arial"/>
        </w:rPr>
        <w:t xml:space="preserve"> i sankcionirati.</w:t>
      </w:r>
    </w:p>
    <w:p w:rsidRPr="00131BEE" w:rsidR="008117B7" w:rsidP="008117B7" w:rsidRDefault="0066520B">
      <w:pPr>
        <w:ind w:firstLine="708"/>
        <w:jc w:val="both"/>
        <w:rPr>
          <w:rFonts w:ascii="Arial" w:hAnsi="Arial" w:cs="Arial"/>
        </w:rPr>
      </w:pPr>
      <w:r>
        <w:rPr>
          <w:rFonts w:ascii="Arial" w:hAnsi="Arial" w:cs="Arial"/>
        </w:rPr>
        <w:t xml:space="preserve">7. </w:t>
      </w:r>
      <w:r w:rsidRPr="00131BEE" w:rsidR="008117B7">
        <w:rPr>
          <w:rFonts w:ascii="Arial" w:hAnsi="Arial" w:cs="Arial"/>
        </w:rPr>
        <w:t>Obzirom da je provedenim žurnim postupkom činjenično stanje u cijelosti utvrđeno Sud nije inzistirao na ispitivanju okrivljeni</w:t>
      </w:r>
      <w:r w:rsidR="00171BCE">
        <w:rPr>
          <w:rFonts w:ascii="Arial" w:hAnsi="Arial" w:cs="Arial"/>
        </w:rPr>
        <w:t>ce</w:t>
      </w:r>
      <w:r w:rsidRPr="00131BEE" w:rsidR="008117B7">
        <w:rPr>
          <w:rFonts w:ascii="Arial" w:hAnsi="Arial" w:cs="Arial"/>
        </w:rPr>
        <w:t xml:space="preserve"> jer bi se time samo nepotrebno odugovlačio i poskupljivao prekršajni postupak. Okrivljeni</w:t>
      </w:r>
      <w:r w:rsidRPr="00131BEE" w:rsidR="005716A1">
        <w:rPr>
          <w:rFonts w:ascii="Arial" w:hAnsi="Arial" w:cs="Arial"/>
        </w:rPr>
        <w:t>ci</w:t>
      </w:r>
      <w:r w:rsidRPr="00131BEE" w:rsidR="008117B7">
        <w:rPr>
          <w:rFonts w:ascii="Arial" w:hAnsi="Arial" w:cs="Arial"/>
        </w:rPr>
        <w:t xml:space="preserve"> je </w:t>
      </w:r>
      <w:r w:rsidRPr="00131BEE" w:rsidR="005716A1">
        <w:rPr>
          <w:rFonts w:ascii="Arial" w:hAnsi="Arial" w:cs="Arial"/>
        </w:rPr>
        <w:t>više</w:t>
      </w:r>
      <w:r w:rsidRPr="00131BEE" w:rsidR="008117B7">
        <w:rPr>
          <w:rFonts w:ascii="Arial" w:hAnsi="Arial" w:cs="Arial"/>
        </w:rPr>
        <w:t xml:space="preserve"> puta pruženo pravo na obranu koje on</w:t>
      </w:r>
      <w:r w:rsidR="00171BCE">
        <w:rPr>
          <w:rFonts w:ascii="Arial" w:hAnsi="Arial" w:cs="Arial"/>
        </w:rPr>
        <w:t>a</w:t>
      </w:r>
      <w:r w:rsidRPr="00131BEE" w:rsidR="008117B7">
        <w:rPr>
          <w:rFonts w:ascii="Arial" w:hAnsi="Arial" w:cs="Arial"/>
        </w:rPr>
        <w:t xml:space="preserve"> ni</w:t>
      </w:r>
      <w:r w:rsidR="00171BCE">
        <w:rPr>
          <w:rFonts w:ascii="Arial" w:hAnsi="Arial" w:cs="Arial"/>
        </w:rPr>
        <w:t>je</w:t>
      </w:r>
      <w:r w:rsidRPr="00131BEE" w:rsidR="008117B7">
        <w:rPr>
          <w:rFonts w:ascii="Arial" w:hAnsi="Arial" w:cs="Arial"/>
        </w:rPr>
        <w:t xml:space="preserve"> iskoristi</w:t>
      </w:r>
      <w:r w:rsidR="0050211F">
        <w:rPr>
          <w:rFonts w:ascii="Arial" w:hAnsi="Arial" w:cs="Arial"/>
        </w:rPr>
        <w:t>la</w:t>
      </w:r>
      <w:r w:rsidRPr="00131BEE" w:rsidR="008117B7">
        <w:rPr>
          <w:rFonts w:ascii="Arial" w:hAnsi="Arial" w:cs="Arial"/>
        </w:rPr>
        <w:t xml:space="preserve">. </w:t>
      </w:r>
    </w:p>
    <w:p w:rsidRPr="00131BEE" w:rsidR="005716A1" w:rsidP="00145F7C" w:rsidRDefault="0066520B">
      <w:pPr>
        <w:ind w:firstLine="708"/>
        <w:jc w:val="both"/>
        <w:rPr>
          <w:rFonts w:ascii="Arial" w:hAnsi="Arial" w:cs="Arial"/>
        </w:rPr>
      </w:pPr>
      <w:r>
        <w:rPr>
          <w:rFonts w:ascii="Arial" w:hAnsi="Arial" w:cs="Arial"/>
        </w:rPr>
        <w:t xml:space="preserve">8. </w:t>
      </w:r>
      <w:r w:rsidRPr="00131BEE" w:rsidR="008117B7">
        <w:rPr>
          <w:rFonts w:ascii="Arial" w:hAnsi="Arial" w:cs="Arial"/>
        </w:rPr>
        <w:t xml:space="preserve">Naime, odredba članka 165. stavka 3. PZ-a propisuje da je dužnost suca brinuti o svestranom raspravljanju o predmetu, sprečavati svaka odugovlačenja postupka i brinuti o dostojanstvu Suda, dok iz odredbe članka 89. stavka 1. istog Zakona proizlazi da je sutkinja dužna postupak provesti brzo i bez odugovlačenja, uz izbjegavanje svih nepotrebnih radnji i troškova te onemogućiti svaku zlouporabu prava što pripadaju strankama i sudionicima u postupku. </w:t>
      </w:r>
    </w:p>
    <w:p w:rsidRPr="00131BEE" w:rsidR="005716A1" w:rsidP="005716A1" w:rsidRDefault="005716A1">
      <w:pPr>
        <w:jc w:val="both"/>
        <w:rPr>
          <w:rFonts w:ascii="Arial" w:hAnsi="Arial" w:cs="Arial"/>
        </w:rPr>
      </w:pPr>
      <w:r w:rsidRPr="00131BEE">
        <w:rPr>
          <w:rFonts w:ascii="Arial" w:hAnsi="Arial" w:cs="Arial"/>
        </w:rPr>
        <w:tab/>
      </w:r>
      <w:r w:rsidR="0066520B">
        <w:rPr>
          <w:rFonts w:ascii="Arial" w:hAnsi="Arial" w:cs="Arial"/>
        </w:rPr>
        <w:t xml:space="preserve">9. </w:t>
      </w:r>
      <w:r w:rsidRPr="00131BEE">
        <w:rPr>
          <w:rFonts w:ascii="Arial" w:hAnsi="Arial" w:cs="Arial"/>
        </w:rPr>
        <w:t>Odlučujući o vrsti i mjeri prekršajne sankcije, Sud je uzeo u obzir sve okolnosti koje utječu da ista bud</w:t>
      </w:r>
      <w:r w:rsidR="00BA5ADC">
        <w:rPr>
          <w:rFonts w:ascii="Arial" w:hAnsi="Arial" w:cs="Arial"/>
        </w:rPr>
        <w:t>e lakša ili teža za okrivljenicu</w:t>
      </w:r>
      <w:r w:rsidRPr="00131BEE">
        <w:rPr>
          <w:rFonts w:ascii="Arial" w:hAnsi="Arial" w:cs="Arial"/>
        </w:rPr>
        <w:t>, a osobito stupanj krivnje, pobude iz kojih je prekršaj počinj</w:t>
      </w:r>
      <w:r w:rsidR="00BA5ADC">
        <w:rPr>
          <w:rFonts w:ascii="Arial" w:hAnsi="Arial" w:cs="Arial"/>
        </w:rPr>
        <w:t>en, ranije ponašanje počiniteljice</w:t>
      </w:r>
      <w:r w:rsidRPr="00131BEE">
        <w:rPr>
          <w:rFonts w:ascii="Arial" w:hAnsi="Arial" w:cs="Arial"/>
        </w:rPr>
        <w:t xml:space="preserve">, </w:t>
      </w:r>
      <w:r w:rsidR="00BA5ADC">
        <w:rPr>
          <w:rFonts w:ascii="Arial" w:hAnsi="Arial" w:cs="Arial"/>
        </w:rPr>
        <w:t>njezino</w:t>
      </w:r>
      <w:r w:rsidRPr="00131BEE">
        <w:rPr>
          <w:rFonts w:ascii="Arial" w:hAnsi="Arial" w:cs="Arial"/>
        </w:rPr>
        <w:t xml:space="preserve"> ponašanje nakon počinjenog prekršaja te ukupnost osobnih i društvenih uzroka koji su pridonijeli počinjenju prekršaja. </w:t>
      </w:r>
    </w:p>
    <w:p w:rsidRPr="00131BEE" w:rsidR="005716A1" w:rsidP="005716A1" w:rsidRDefault="0066520B">
      <w:pPr>
        <w:ind w:firstLine="708"/>
        <w:jc w:val="both"/>
        <w:rPr>
          <w:rFonts w:ascii="Arial" w:hAnsi="Arial" w:cs="Arial"/>
        </w:rPr>
      </w:pPr>
      <w:r>
        <w:rPr>
          <w:rFonts w:ascii="Arial" w:hAnsi="Arial" w:cs="Arial"/>
        </w:rPr>
        <w:t xml:space="preserve">10. </w:t>
      </w:r>
      <w:r w:rsidRPr="00131BEE" w:rsidR="005716A1">
        <w:rPr>
          <w:rFonts w:ascii="Arial" w:hAnsi="Arial" w:cs="Arial"/>
        </w:rPr>
        <w:t>Cijeneći sve okolnosti koje se tiču prekršaja i počinitelja, Sud je okrivljenici izrekao novčan</w:t>
      </w:r>
      <w:r w:rsidR="00BA5ADC">
        <w:rPr>
          <w:rFonts w:ascii="Arial" w:hAnsi="Arial" w:cs="Arial"/>
        </w:rPr>
        <w:t>u kaznu u označenom iznosu</w:t>
      </w:r>
      <w:r w:rsidRPr="00131BEE" w:rsidR="005716A1">
        <w:rPr>
          <w:rFonts w:ascii="Arial" w:hAnsi="Arial" w:cs="Arial"/>
        </w:rPr>
        <w:t xml:space="preserve">, smatrajući da će se upravo </w:t>
      </w:r>
      <w:r w:rsidR="00BA5ADC">
        <w:rPr>
          <w:rFonts w:ascii="Arial" w:hAnsi="Arial" w:cs="Arial"/>
        </w:rPr>
        <w:t>takvom</w:t>
      </w:r>
      <w:r w:rsidRPr="00131BEE" w:rsidR="005716A1">
        <w:rPr>
          <w:rFonts w:ascii="Arial" w:hAnsi="Arial" w:cs="Arial"/>
        </w:rPr>
        <w:t xml:space="preserve"> kazn</w:t>
      </w:r>
      <w:r w:rsidR="00BA5ADC">
        <w:rPr>
          <w:rFonts w:ascii="Arial" w:hAnsi="Arial" w:cs="Arial"/>
        </w:rPr>
        <w:t>om</w:t>
      </w:r>
      <w:r w:rsidRPr="00131BEE" w:rsidR="005716A1">
        <w:rPr>
          <w:rFonts w:ascii="Arial" w:hAnsi="Arial" w:cs="Arial"/>
        </w:rPr>
        <w:t xml:space="preserve"> u potpunosti postići svrha kažnjavanja, kako u smislu specijalne prevencije u odnosu na okrivljeni</w:t>
      </w:r>
      <w:r w:rsidR="00BA5ADC">
        <w:rPr>
          <w:rFonts w:ascii="Arial" w:hAnsi="Arial" w:cs="Arial"/>
        </w:rPr>
        <w:t>cu</w:t>
      </w:r>
      <w:r w:rsidRPr="00131BEE" w:rsidR="005716A1">
        <w:rPr>
          <w:rFonts w:ascii="Arial" w:hAnsi="Arial" w:cs="Arial"/>
        </w:rPr>
        <w:t xml:space="preserve"> od koj</w:t>
      </w:r>
      <w:r w:rsidR="00BA5ADC">
        <w:rPr>
          <w:rFonts w:ascii="Arial" w:hAnsi="Arial" w:cs="Arial"/>
        </w:rPr>
        <w:t>e</w:t>
      </w:r>
      <w:r w:rsidRPr="00131BEE" w:rsidR="005716A1">
        <w:rPr>
          <w:rFonts w:ascii="Arial" w:hAnsi="Arial" w:cs="Arial"/>
        </w:rPr>
        <w:t xml:space="preserve"> se očekuje da se ubuduće klon</w:t>
      </w:r>
      <w:r w:rsidR="00BA5ADC">
        <w:rPr>
          <w:rFonts w:ascii="Arial" w:hAnsi="Arial" w:cs="Arial"/>
        </w:rPr>
        <w:t>i</w:t>
      </w:r>
      <w:r w:rsidRPr="00131BEE" w:rsidR="005716A1">
        <w:rPr>
          <w:rFonts w:ascii="Arial" w:hAnsi="Arial" w:cs="Arial"/>
        </w:rPr>
        <w:t xml:space="preserve"> i suzdržava od protupravnih načina ponašanja, tako i u smislu opće prevencije, djelujući na druge glede zauzimanja negativnog stava u odnosu na društveno nepoželjna i neprihvatljiva ponašanja. Međutim, Sud je u konkretnom slučaju na okrivljeni</w:t>
      </w:r>
      <w:r w:rsidR="00BA5ADC">
        <w:rPr>
          <w:rFonts w:ascii="Arial" w:hAnsi="Arial" w:cs="Arial"/>
        </w:rPr>
        <w:t>cu</w:t>
      </w:r>
      <w:r w:rsidRPr="00131BEE" w:rsidR="005716A1">
        <w:rPr>
          <w:rFonts w:ascii="Arial" w:hAnsi="Arial" w:cs="Arial"/>
        </w:rPr>
        <w:t xml:space="preserve"> primijenio i odredbu članka 152. stavka 3. Prekršajnog zakona na način da </w:t>
      </w:r>
      <w:r w:rsidR="00BA5ADC">
        <w:rPr>
          <w:rFonts w:ascii="Arial" w:hAnsi="Arial" w:cs="Arial"/>
        </w:rPr>
        <w:t>joj</w:t>
      </w:r>
      <w:r w:rsidRPr="00131BEE" w:rsidR="005716A1">
        <w:rPr>
          <w:rFonts w:ascii="Arial" w:hAnsi="Arial" w:cs="Arial"/>
        </w:rPr>
        <w:t xml:space="preserve"> je omogućio da plaćanjem dviju trećina izrečene novčane kazne ista bude smatrana plaćenom u cijelosti. Izrečena novčana kazna izraz je društvenog prijekora zbog počinjenih prekršaja, a njome se utječe na svijest građana o povredi javnog poretka, društvene discipline i drugih društvenih vrijednosti te pravednosti sankcioniranja njihovih počinitelja.</w:t>
      </w:r>
    </w:p>
    <w:p w:rsidRPr="00131BEE" w:rsidR="00DF0286" w:rsidP="005716A1" w:rsidRDefault="0066520B">
      <w:pPr>
        <w:ind w:firstLine="708"/>
        <w:jc w:val="both"/>
        <w:rPr>
          <w:rFonts w:ascii="Arial" w:hAnsi="Arial" w:cs="Arial"/>
        </w:rPr>
      </w:pPr>
      <w:r>
        <w:rPr>
          <w:rFonts w:ascii="Arial" w:hAnsi="Arial" w:cs="Arial"/>
        </w:rPr>
        <w:t xml:space="preserve">11. </w:t>
      </w:r>
      <w:r w:rsidRPr="00131BEE" w:rsidR="005716A1">
        <w:rPr>
          <w:rFonts w:ascii="Arial" w:hAnsi="Arial" w:cs="Arial"/>
        </w:rPr>
        <w:t>Odluka o trošku temelji se na citiranim zakonskim odredbama, a paušalni iznos odmjeren je prema trajanju i složenosti postupka.</w:t>
      </w:r>
      <w:r w:rsidRPr="00131BEE" w:rsidR="00716813">
        <w:rPr>
          <w:rFonts w:ascii="Arial" w:hAnsi="Arial" w:cs="Arial"/>
        </w:rPr>
        <w:tab/>
      </w:r>
    </w:p>
    <w:p w:rsidRPr="00131BEE" w:rsidR="00A969D1" w:rsidP="00A969D1" w:rsidRDefault="00A969D1">
      <w:pPr>
        <w:ind w:firstLine="708"/>
        <w:jc w:val="both"/>
        <w:rPr>
          <w:rFonts w:ascii="Arial" w:hAnsi="Arial" w:cs="Arial"/>
        </w:rPr>
      </w:pPr>
    </w:p>
    <w:p w:rsidRPr="00131BEE" w:rsidR="002045BD" w:rsidP="002045BD" w:rsidRDefault="00C84D7C">
      <w:pPr>
        <w:jc w:val="center"/>
        <w:rPr>
          <w:rFonts w:ascii="Arial" w:hAnsi="Arial" w:cs="Arial"/>
        </w:rPr>
      </w:pPr>
      <w:r w:rsidRPr="00131BEE">
        <w:rPr>
          <w:rFonts w:ascii="Arial" w:hAnsi="Arial" w:cs="Arial"/>
        </w:rPr>
        <w:t xml:space="preserve">U Zagrebu </w:t>
      </w:r>
      <w:r w:rsidR="0066520B">
        <w:rPr>
          <w:rFonts w:ascii="Arial" w:hAnsi="Arial" w:cs="Arial"/>
        </w:rPr>
        <w:t>14. travnja</w:t>
      </w:r>
      <w:r w:rsidRPr="00131BEE">
        <w:rPr>
          <w:rFonts w:ascii="Arial" w:hAnsi="Arial" w:cs="Arial"/>
        </w:rPr>
        <w:t xml:space="preserve"> </w:t>
      </w:r>
      <w:r w:rsidRPr="00131BEE" w:rsidR="002045BD">
        <w:rPr>
          <w:rFonts w:ascii="Arial" w:hAnsi="Arial" w:cs="Arial"/>
        </w:rPr>
        <w:t>20</w:t>
      </w:r>
      <w:r w:rsidR="0066520B">
        <w:rPr>
          <w:rFonts w:ascii="Arial" w:hAnsi="Arial" w:cs="Arial"/>
        </w:rPr>
        <w:t>26</w:t>
      </w:r>
      <w:r w:rsidRPr="00131BEE" w:rsidR="002045BD">
        <w:rPr>
          <w:rFonts w:ascii="Arial" w:hAnsi="Arial" w:cs="Arial"/>
        </w:rPr>
        <w:t>.</w:t>
      </w:r>
    </w:p>
    <w:p w:rsidRPr="00131BEE" w:rsidR="002045BD" w:rsidP="002045BD" w:rsidRDefault="002045BD">
      <w:pPr>
        <w:jc w:val="both"/>
        <w:rPr>
          <w:rFonts w:ascii="Arial" w:hAnsi="Arial" w:cs="Arial"/>
        </w:rPr>
      </w:pPr>
    </w:p>
    <w:p w:rsidRPr="00131BEE" w:rsidR="002045BD" w:rsidP="002045BD" w:rsidRDefault="002045BD">
      <w:pPr>
        <w:ind w:firstLine="708"/>
        <w:jc w:val="both"/>
        <w:rPr>
          <w:rFonts w:ascii="Arial" w:hAnsi="Arial" w:cs="Arial"/>
        </w:rPr>
      </w:pPr>
      <w:r w:rsidRPr="00131BEE">
        <w:rPr>
          <w:rFonts w:ascii="Arial" w:hAnsi="Arial" w:cs="Arial"/>
        </w:rPr>
        <w:t xml:space="preserve">       zapisničarka</w:t>
      </w:r>
      <w:r w:rsidRPr="00131BEE">
        <w:rPr>
          <w:rFonts w:ascii="Arial" w:hAnsi="Arial" w:cs="Arial"/>
        </w:rPr>
        <w:tab/>
      </w:r>
      <w:r w:rsidRPr="00131BEE">
        <w:rPr>
          <w:rFonts w:ascii="Arial" w:hAnsi="Arial" w:cs="Arial"/>
        </w:rPr>
        <w:tab/>
      </w:r>
      <w:r w:rsidRPr="00131BEE">
        <w:rPr>
          <w:rFonts w:ascii="Arial" w:hAnsi="Arial" w:cs="Arial"/>
        </w:rPr>
        <w:tab/>
      </w:r>
      <w:r w:rsidRPr="00131BEE">
        <w:rPr>
          <w:rFonts w:ascii="Arial" w:hAnsi="Arial" w:cs="Arial"/>
        </w:rPr>
        <w:tab/>
      </w:r>
      <w:r w:rsidRPr="00131BEE">
        <w:rPr>
          <w:rFonts w:ascii="Arial" w:hAnsi="Arial" w:cs="Arial"/>
        </w:rPr>
        <w:tab/>
      </w:r>
      <w:r w:rsidRPr="00131BEE">
        <w:rPr>
          <w:rFonts w:ascii="Arial" w:hAnsi="Arial" w:cs="Arial"/>
        </w:rPr>
        <w:tab/>
        <w:t xml:space="preserve">        sutkinja</w:t>
      </w:r>
    </w:p>
    <w:p w:rsidRPr="00131BEE" w:rsidR="002045BD" w:rsidP="002045BD" w:rsidRDefault="002045BD">
      <w:pPr>
        <w:ind w:firstLine="708"/>
        <w:jc w:val="both"/>
        <w:rPr>
          <w:rFonts w:ascii="Arial" w:hAnsi="Arial" w:cs="Arial"/>
        </w:rPr>
      </w:pPr>
    </w:p>
    <w:p w:rsidRPr="00131BEE" w:rsidR="002045BD" w:rsidP="0066520B" w:rsidRDefault="002045BD">
      <w:pPr>
        <w:ind w:firstLine="708"/>
        <w:jc w:val="both"/>
        <w:rPr>
          <w:rFonts w:ascii="Arial" w:hAnsi="Arial" w:cs="Arial"/>
        </w:rPr>
      </w:pPr>
      <w:r w:rsidRPr="00131BEE">
        <w:rPr>
          <w:rFonts w:ascii="Arial" w:hAnsi="Arial" w:cs="Arial"/>
        </w:rPr>
        <w:t xml:space="preserve">   </w:t>
      </w:r>
      <w:r w:rsidR="007502C2">
        <w:rPr>
          <w:rFonts w:ascii="Arial" w:hAnsi="Arial" w:cs="Arial"/>
        </w:rPr>
        <w:t xml:space="preserve">Marina Ulamec     </w:t>
      </w:r>
      <w:r w:rsidRPr="00131BEE">
        <w:rPr>
          <w:rFonts w:ascii="Arial" w:hAnsi="Arial" w:cs="Arial"/>
        </w:rPr>
        <w:tab/>
        <w:t xml:space="preserve">      </w:t>
      </w:r>
      <w:r w:rsidRPr="00131BEE">
        <w:rPr>
          <w:rFonts w:ascii="Arial" w:hAnsi="Arial" w:cs="Arial"/>
        </w:rPr>
        <w:tab/>
        <w:t xml:space="preserve">                </w:t>
      </w:r>
      <w:r w:rsidR="00131BEE">
        <w:rPr>
          <w:rFonts w:ascii="Arial" w:hAnsi="Arial" w:cs="Arial"/>
        </w:rPr>
        <w:t xml:space="preserve">   </w:t>
      </w:r>
      <w:r w:rsidRPr="00131BEE">
        <w:rPr>
          <w:rFonts w:ascii="Arial" w:hAnsi="Arial" w:cs="Arial"/>
        </w:rPr>
        <w:t xml:space="preserve">                Vesna Bestić</w:t>
      </w:r>
    </w:p>
    <w:p w:rsidRPr="00131BEE" w:rsidR="000423F4" w:rsidP="00BA5ADC" w:rsidRDefault="00BA5ADC">
      <w:pPr>
        <w:ind w:firstLine="708"/>
        <w:jc w:val="both"/>
        <w:rPr>
          <w:rFonts w:ascii="Arial" w:hAnsi="Arial" w:cs="Arial"/>
        </w:rPr>
      </w:pPr>
      <w:r w:rsidRPr="00707F7F">
        <w:rPr>
          <w:rFonts w:ascii="Arial" w:hAnsi="Arial" w:cs="Arial"/>
        </w:rPr>
        <w:t>Uputa o pravu na žalbu:</w:t>
      </w:r>
    </w:p>
    <w:p w:rsidRPr="00131BEE" w:rsidR="00C84D7C" w:rsidP="00C84D7C" w:rsidRDefault="00C84D7C">
      <w:pPr>
        <w:ind w:firstLine="708"/>
        <w:jc w:val="both"/>
        <w:rPr>
          <w:rFonts w:ascii="Arial" w:hAnsi="Arial" w:cs="Arial"/>
        </w:rPr>
      </w:pPr>
      <w:r w:rsidRPr="00131BEE">
        <w:rPr>
          <w:rFonts w:ascii="Arial" w:hAnsi="Arial" w:cs="Arial"/>
        </w:rPr>
        <w:t>Protiv ove presude okrivljenic</w:t>
      </w:r>
      <w:r w:rsidR="00BA5ADC">
        <w:rPr>
          <w:rFonts w:ascii="Arial" w:hAnsi="Arial" w:cs="Arial"/>
        </w:rPr>
        <w:t>a</w:t>
      </w:r>
      <w:r w:rsidRPr="00131BEE">
        <w:rPr>
          <w:rFonts w:ascii="Arial" w:hAnsi="Arial" w:cs="Arial"/>
        </w:rPr>
        <w:t xml:space="preserve"> i tužitelj imaju pravo žalbe Visokom prekršajnom sudu RH u roku 8 dana po primitku, putem ovoga Suda, pisano, u dva istovjetna primjerka bez naplate pristojbe na adresu Zagreb, </w:t>
      </w:r>
      <w:proofErr w:type="spellStart"/>
      <w:r w:rsidRPr="00131BEE">
        <w:rPr>
          <w:rFonts w:ascii="Arial" w:hAnsi="Arial" w:cs="Arial"/>
        </w:rPr>
        <w:t>Av</w:t>
      </w:r>
      <w:proofErr w:type="spellEnd"/>
      <w:r w:rsidRPr="00131BEE">
        <w:rPr>
          <w:rFonts w:ascii="Arial" w:hAnsi="Arial" w:cs="Arial"/>
        </w:rPr>
        <w:t>. Dubrovnik 8.</w:t>
      </w:r>
    </w:p>
    <w:p w:rsidRPr="00131BEE" w:rsidR="00C84D7C" w:rsidP="00C84D7C" w:rsidRDefault="00C84D7C">
      <w:pPr>
        <w:ind w:firstLine="708"/>
        <w:jc w:val="both"/>
        <w:rPr>
          <w:rFonts w:ascii="Arial" w:hAnsi="Arial" w:cs="Arial"/>
        </w:rPr>
      </w:pPr>
    </w:p>
    <w:p w:rsidRPr="00131BEE" w:rsidR="001C26BD" w:rsidP="001C26BD" w:rsidRDefault="001C26BD">
      <w:pPr>
        <w:jc w:val="both"/>
        <w:rPr>
          <w:rFonts w:ascii="Arial" w:hAnsi="Arial" w:cs="Arial"/>
        </w:rPr>
      </w:pPr>
      <w:bookmarkStart w:name="_GoBack" w:id="0"/>
      <w:r w:rsidRPr="00131BEE">
        <w:rPr>
          <w:rFonts w:ascii="Arial" w:hAnsi="Arial" w:cs="Arial"/>
        </w:rPr>
        <w:t>Dostavna naredba:</w:t>
      </w:r>
    </w:p>
    <w:p w:rsidRPr="00131BEE" w:rsidR="001C26BD" w:rsidP="001C26BD" w:rsidRDefault="001C26BD">
      <w:pPr>
        <w:jc w:val="both"/>
        <w:rPr>
          <w:rFonts w:ascii="Arial" w:hAnsi="Arial" w:cs="Arial"/>
        </w:rPr>
      </w:pPr>
      <w:r w:rsidRPr="00131BEE">
        <w:rPr>
          <w:rFonts w:ascii="Arial" w:hAnsi="Arial" w:cs="Arial"/>
        </w:rPr>
        <w:t xml:space="preserve">1. </w:t>
      </w:r>
      <w:r w:rsidR="00BA5ADC">
        <w:rPr>
          <w:rFonts w:ascii="Arial" w:hAnsi="Arial" w:cs="Arial"/>
        </w:rPr>
        <w:t xml:space="preserve">okrivljenica </w:t>
      </w:r>
      <w:r w:rsidR="0066520B">
        <w:rPr>
          <w:rFonts w:ascii="Arial" w:hAnsi="Arial" w:cs="Arial"/>
        </w:rPr>
        <w:t xml:space="preserve">Jelena Žižić, </w:t>
      </w:r>
      <w:proofErr w:type="spellStart"/>
      <w:r w:rsidR="0066520B">
        <w:rPr>
          <w:rFonts w:ascii="Arial" w:hAnsi="Arial" w:cs="Arial"/>
        </w:rPr>
        <w:t>Barakovićeva</w:t>
      </w:r>
      <w:proofErr w:type="spellEnd"/>
      <w:r w:rsidR="0066520B">
        <w:rPr>
          <w:rFonts w:ascii="Arial" w:hAnsi="Arial" w:cs="Arial"/>
        </w:rPr>
        <w:t xml:space="preserve"> 20, Split</w:t>
      </w:r>
    </w:p>
    <w:p w:rsidRPr="00131BEE" w:rsidR="001C26BD" w:rsidP="001C26BD" w:rsidRDefault="005732C5">
      <w:pPr>
        <w:jc w:val="both"/>
        <w:rPr>
          <w:rFonts w:ascii="Arial" w:hAnsi="Arial" w:cs="Arial"/>
        </w:rPr>
      </w:pPr>
      <w:r w:rsidRPr="00131BEE">
        <w:rPr>
          <w:rFonts w:ascii="Arial" w:hAnsi="Arial" w:cs="Arial"/>
        </w:rPr>
        <w:t xml:space="preserve">2. </w:t>
      </w:r>
      <w:r w:rsidRPr="00131BEE" w:rsidR="001C26BD">
        <w:rPr>
          <w:rFonts w:ascii="Arial" w:hAnsi="Arial" w:cs="Arial"/>
        </w:rPr>
        <w:t xml:space="preserve">Tužitelj </w:t>
      </w:r>
      <w:r w:rsidRPr="00131BEE" w:rsidR="00145F7C">
        <w:rPr>
          <w:rFonts w:ascii="Arial" w:hAnsi="Arial" w:cs="Arial"/>
        </w:rPr>
        <w:t>Hrvatsko društvo skladatelja</w:t>
      </w:r>
      <w:r w:rsidRPr="00131BEE" w:rsidR="00C84D7C">
        <w:rPr>
          <w:rFonts w:ascii="Arial" w:hAnsi="Arial" w:cs="Arial"/>
        </w:rPr>
        <w:t xml:space="preserve"> </w:t>
      </w:r>
    </w:p>
    <w:p w:rsidRPr="00131BEE" w:rsidR="001C26BD" w:rsidP="001C26BD" w:rsidRDefault="00BA5ADC">
      <w:pPr>
        <w:jc w:val="both"/>
        <w:rPr>
          <w:rFonts w:ascii="Arial" w:hAnsi="Arial" w:cs="Arial"/>
        </w:rPr>
      </w:pPr>
      <w:r>
        <w:rPr>
          <w:rFonts w:ascii="Arial" w:hAnsi="Arial" w:cs="Arial"/>
        </w:rPr>
        <w:t>3</w:t>
      </w:r>
      <w:r w:rsidRPr="00131BEE" w:rsidR="001C26BD">
        <w:rPr>
          <w:rFonts w:ascii="Arial" w:hAnsi="Arial" w:cs="Arial"/>
        </w:rPr>
        <w:t>. Pismohrana, ovdje.</w:t>
      </w:r>
    </w:p>
    <w:p w:rsidRPr="00131BEE" w:rsidR="001C26BD" w:rsidP="001C26BD" w:rsidRDefault="001C26BD">
      <w:pPr>
        <w:rPr>
          <w:rFonts w:ascii="Arial" w:hAnsi="Arial" w:cs="Arial"/>
        </w:rPr>
      </w:pPr>
    </w:p>
    <w:bookmarkEnd w:id="0"/>
    <w:p w:rsidRPr="00131BEE" w:rsidR="001C26BD" w:rsidP="001C26BD" w:rsidRDefault="001C26BD">
      <w:pPr>
        <w:rPr>
          <w:rFonts w:ascii="Arial" w:hAnsi="Arial" w:cs="Arial"/>
        </w:rPr>
      </w:pPr>
    </w:p>
    <w:p w:rsidRPr="00131BEE" w:rsidR="001C26BD" w:rsidP="001C26BD" w:rsidRDefault="001C26BD">
      <w:pPr>
        <w:jc w:val="both"/>
        <w:rPr>
          <w:rFonts w:ascii="Arial" w:hAnsi="Arial" w:cs="Arial"/>
        </w:rPr>
      </w:pPr>
    </w:p>
    <w:p w:rsidRPr="00131BEE" w:rsidR="001C26BD" w:rsidP="001C26BD" w:rsidRDefault="001C26BD">
      <w:pPr>
        <w:rPr>
          <w:rFonts w:ascii="Arial" w:hAnsi="Arial" w:cs="Arial"/>
        </w:rPr>
      </w:pPr>
    </w:p>
    <w:p w:rsidRPr="00131BEE" w:rsidR="001C26BD" w:rsidRDefault="001C26BD">
      <w:pPr>
        <w:rPr>
          <w:rFonts w:ascii="Arial" w:hAnsi="Arial" w:cs="Arial"/>
        </w:rPr>
      </w:pPr>
    </w:p>
    <w:sectPr w:rsidRPr="00131BEE" w:rsidR="001C26BD" w:rsidSect="00C533CA">
      <w:headerReference w:type="even" r:id="rId9"/>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667CB" w:rsidRDefault="00F667CB">
      <w:r>
        <w:separator/>
      </w:r>
    </w:p>
  </w:endnote>
  <w:endnote w:type="continuationSeparator" w:id="0">
    <w:p w:rsidR="00F667CB" w:rsidRDefault="00F667CB">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667CB" w:rsidRDefault="00F667CB">
      <w:r>
        <w:separator/>
      </w:r>
    </w:p>
  </w:footnote>
  <w:footnote w:type="continuationSeparator" w:id="0">
    <w:p w:rsidR="00F667CB" w:rsidRDefault="00F667CB">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5DEA" w:rsidP="00C533CA" w:rsidRDefault="006C5DEA">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6C5DEA" w:rsidRDefault="006C5DEA">
    <w:pPr>
      <w:pStyle w:val="Zaglavlje"/>
    </w:pPr>
  </w:p>
</w:hdr>
</file>

<file path=word/header2.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5DEA" w:rsidP="00C533CA" w:rsidRDefault="006C5DEA">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66520B">
      <w:rPr>
        <w:rStyle w:val="Brojstranice"/>
        <w:noProof/>
      </w:rPr>
      <w:t>4</w:t>
    </w:r>
    <w:r>
      <w:rPr>
        <w:rStyle w:val="Brojstranice"/>
      </w:rPr>
      <w:fldChar w:fldCharType="end"/>
    </w:r>
  </w:p>
  <w:p w:rsidR="006C5DEA" w:rsidRDefault="006C5DEA">
    <w:pPr>
      <w:pStyle w:val="Zaglavlje"/>
    </w:pPr>
  </w:p>
  <w:p w:rsidR="006C5DEA" w:rsidRDefault="006C5DEA">
    <w:pPr>
      <w:pStyle w:val="Zaglavlje"/>
    </w:pPr>
  </w:p>
  <w:p w:rsidR="0050211F" w:rsidRDefault="002045BD">
    <w:pPr>
      <w:pStyle w:val="Zaglavlje"/>
      <w:rPr>
        <w:rFonts w:ascii="Arial" w:hAnsi="Arial" w:cs="Arial"/>
      </w:rPr>
    </w:pPr>
    <w:r>
      <w:tab/>
    </w:r>
    <w:r w:rsidR="00131BEE">
      <w:t xml:space="preserve">                                                                                          </w:t>
    </w:r>
    <w:r w:rsidR="008B0EF6">
      <w:rPr>
        <w:rFonts w:ascii="Arial" w:hAnsi="Arial" w:cs="Arial"/>
      </w:rPr>
      <w:t xml:space="preserve">Broj: </w:t>
    </w:r>
    <w:proofErr w:type="spellStart"/>
    <w:r w:rsidR="008B0EF6">
      <w:rPr>
        <w:rFonts w:ascii="Arial" w:hAnsi="Arial" w:cs="Arial"/>
      </w:rPr>
      <w:t>Pp</w:t>
    </w:r>
    <w:proofErr w:type="spellEnd"/>
    <w:r w:rsidR="008B0EF6">
      <w:rPr>
        <w:rFonts w:ascii="Arial" w:hAnsi="Arial" w:cs="Arial"/>
      </w:rPr>
      <w:t>-9024</w:t>
    </w:r>
    <w:r w:rsidRPr="00131BEE" w:rsidR="00131BEE">
      <w:rPr>
        <w:rFonts w:ascii="Arial" w:hAnsi="Arial" w:cs="Arial"/>
      </w:rPr>
      <w:t>/</w:t>
    </w:r>
    <w:r w:rsidR="008B0EF6">
      <w:rPr>
        <w:rFonts w:ascii="Arial" w:hAnsi="Arial" w:cs="Arial"/>
      </w:rPr>
      <w:t>2025</w:t>
    </w:r>
  </w:p>
  <w:p w:rsidRPr="002045BD" w:rsidR="00772019" w:rsidRDefault="00131BEE">
    <w:pPr>
      <w:pStyle w:val="Zaglavlje"/>
    </w:pPr>
    <w:r w:rsidRPr="00131BEE">
      <w:rPr>
        <w:rFonts w:ascii="Arial" w:hAnsi="Arial" w:cs="Arial"/>
        <w:b/>
      </w:rPr>
      <w:tab/>
    </w: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DAC0A61"/>
    <w:multiLevelType w:val="hybridMultilevel"/>
    <w:tmpl w:val="0CDA4C7A"/>
    <w:lvl w:ilvl="0" w:tplc="3DAC3A46">
      <w:start w:val="1"/>
      <w:numFmt w:val="upperRoman"/>
      <w:lvlText w:val="%1."/>
      <w:lvlJc w:val="left"/>
      <w:pPr>
        <w:tabs>
          <w:tab w:val="num" w:pos="1428"/>
        </w:tabs>
        <w:ind w:left="1428" w:hanging="720"/>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1">
    <w:nsid w:val="6A0A51A9"/>
    <w:multiLevelType w:val="hybridMultilevel"/>
    <w:tmpl w:val="B3322C88"/>
    <w:lvl w:ilvl="0" w:tplc="2B40AC26">
      <w:start w:val="1"/>
      <w:numFmt w:val="upperRoman"/>
      <w:lvlText w:val="%1."/>
      <w:lvlJc w:val="left"/>
      <w:pPr>
        <w:ind w:left="1425" w:hanging="7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num w:numId="1">
    <w:abstractNumId w:val="0"/>
  </w:num>
  <w:num w:numId="2">
    <w:abstractNumId w:val="1"/>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spelling="clean" w:grammar="clean"/>
  <w:stylePaneFormatFilter w:val="3F01"/>
  <w:defaultTabStop w:val="708"/>
  <w:hyphenationZone w:val="425"/>
  <w:noPunctuationKerning/>
  <w:characterSpacingControl w:val="doNotCompress"/>
  <w:hdrShapeDefaults>
    <o:shapedefaults spidmax="35841"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6BD"/>
    <w:rsid w:val="00015A50"/>
    <w:rsid w:val="000371A9"/>
    <w:rsid w:val="00041FA6"/>
    <w:rsid w:val="000423F4"/>
    <w:rsid w:val="00054ADC"/>
    <w:rsid w:val="000631B3"/>
    <w:rsid w:val="00065266"/>
    <w:rsid w:val="000823E1"/>
    <w:rsid w:val="00096885"/>
    <w:rsid w:val="000C12FA"/>
    <w:rsid w:val="000C509E"/>
    <w:rsid w:val="000C798B"/>
    <w:rsid w:val="000D67A3"/>
    <w:rsid w:val="000E7DB5"/>
    <w:rsid w:val="00100A37"/>
    <w:rsid w:val="00110963"/>
    <w:rsid w:val="0012289A"/>
    <w:rsid w:val="0012526A"/>
    <w:rsid w:val="00131BEE"/>
    <w:rsid w:val="00136658"/>
    <w:rsid w:val="001419CF"/>
    <w:rsid w:val="0014477A"/>
    <w:rsid w:val="00145F7C"/>
    <w:rsid w:val="00167325"/>
    <w:rsid w:val="00171BCE"/>
    <w:rsid w:val="00175B09"/>
    <w:rsid w:val="0017644F"/>
    <w:rsid w:val="00180F4B"/>
    <w:rsid w:val="001849E8"/>
    <w:rsid w:val="001A3A49"/>
    <w:rsid w:val="001B2866"/>
    <w:rsid w:val="001C26BD"/>
    <w:rsid w:val="001C50F4"/>
    <w:rsid w:val="001D1859"/>
    <w:rsid w:val="001D4736"/>
    <w:rsid w:val="001D77B8"/>
    <w:rsid w:val="001E3617"/>
    <w:rsid w:val="001F6B0E"/>
    <w:rsid w:val="002045BD"/>
    <w:rsid w:val="0022339E"/>
    <w:rsid w:val="00236A75"/>
    <w:rsid w:val="00237C56"/>
    <w:rsid w:val="002477EF"/>
    <w:rsid w:val="00252241"/>
    <w:rsid w:val="002648A3"/>
    <w:rsid w:val="002653B2"/>
    <w:rsid w:val="002A02B4"/>
    <w:rsid w:val="002A1DE1"/>
    <w:rsid w:val="002B2D5C"/>
    <w:rsid w:val="002C21C0"/>
    <w:rsid w:val="002E0914"/>
    <w:rsid w:val="00302C2A"/>
    <w:rsid w:val="00326B28"/>
    <w:rsid w:val="003272FD"/>
    <w:rsid w:val="003328E1"/>
    <w:rsid w:val="00332C3E"/>
    <w:rsid w:val="00365E32"/>
    <w:rsid w:val="00367E8B"/>
    <w:rsid w:val="00390DEE"/>
    <w:rsid w:val="003A1F98"/>
    <w:rsid w:val="003A2172"/>
    <w:rsid w:val="003A2DA5"/>
    <w:rsid w:val="003A4648"/>
    <w:rsid w:val="003A4E1F"/>
    <w:rsid w:val="003A5F52"/>
    <w:rsid w:val="003C1011"/>
    <w:rsid w:val="003C59EF"/>
    <w:rsid w:val="003D1C57"/>
    <w:rsid w:val="003D4969"/>
    <w:rsid w:val="003F2269"/>
    <w:rsid w:val="0045183A"/>
    <w:rsid w:val="00460E90"/>
    <w:rsid w:val="00475EAF"/>
    <w:rsid w:val="00483EE6"/>
    <w:rsid w:val="00487821"/>
    <w:rsid w:val="004A3EB9"/>
    <w:rsid w:val="004C465E"/>
    <w:rsid w:val="004D14C3"/>
    <w:rsid w:val="0050209E"/>
    <w:rsid w:val="0050211F"/>
    <w:rsid w:val="005024D2"/>
    <w:rsid w:val="00510DED"/>
    <w:rsid w:val="005125E8"/>
    <w:rsid w:val="00530CA4"/>
    <w:rsid w:val="00540E31"/>
    <w:rsid w:val="005468BC"/>
    <w:rsid w:val="00560DFD"/>
    <w:rsid w:val="005621A4"/>
    <w:rsid w:val="00562FDC"/>
    <w:rsid w:val="005664F8"/>
    <w:rsid w:val="005716A1"/>
    <w:rsid w:val="00572FA3"/>
    <w:rsid w:val="005732C5"/>
    <w:rsid w:val="00574322"/>
    <w:rsid w:val="005A2545"/>
    <w:rsid w:val="005A51FF"/>
    <w:rsid w:val="005E7584"/>
    <w:rsid w:val="005F137D"/>
    <w:rsid w:val="005F345A"/>
    <w:rsid w:val="005F67F8"/>
    <w:rsid w:val="00612C56"/>
    <w:rsid w:val="006261A9"/>
    <w:rsid w:val="0063073D"/>
    <w:rsid w:val="0063770E"/>
    <w:rsid w:val="0064022E"/>
    <w:rsid w:val="00642400"/>
    <w:rsid w:val="006472C1"/>
    <w:rsid w:val="0066520B"/>
    <w:rsid w:val="00666C56"/>
    <w:rsid w:val="006A4187"/>
    <w:rsid w:val="006B7931"/>
    <w:rsid w:val="006C089B"/>
    <w:rsid w:val="006C5DEA"/>
    <w:rsid w:val="006C640E"/>
    <w:rsid w:val="006C6594"/>
    <w:rsid w:val="006C66ED"/>
    <w:rsid w:val="006D2BE8"/>
    <w:rsid w:val="00714B31"/>
    <w:rsid w:val="00715FDE"/>
    <w:rsid w:val="00716813"/>
    <w:rsid w:val="007502C2"/>
    <w:rsid w:val="007578BE"/>
    <w:rsid w:val="00772019"/>
    <w:rsid w:val="00774D96"/>
    <w:rsid w:val="00776D33"/>
    <w:rsid w:val="00777980"/>
    <w:rsid w:val="00784DEA"/>
    <w:rsid w:val="007A3110"/>
    <w:rsid w:val="007B06F9"/>
    <w:rsid w:val="007B21D2"/>
    <w:rsid w:val="007B4453"/>
    <w:rsid w:val="007E1B5C"/>
    <w:rsid w:val="007E49A9"/>
    <w:rsid w:val="007F5735"/>
    <w:rsid w:val="008117B7"/>
    <w:rsid w:val="00817432"/>
    <w:rsid w:val="008367B1"/>
    <w:rsid w:val="0085232B"/>
    <w:rsid w:val="0085354D"/>
    <w:rsid w:val="0086758F"/>
    <w:rsid w:val="008733AB"/>
    <w:rsid w:val="00874FE6"/>
    <w:rsid w:val="00890028"/>
    <w:rsid w:val="00892ACB"/>
    <w:rsid w:val="008B00EB"/>
    <w:rsid w:val="008B0EF6"/>
    <w:rsid w:val="008B22A4"/>
    <w:rsid w:val="009030C1"/>
    <w:rsid w:val="00904257"/>
    <w:rsid w:val="00943508"/>
    <w:rsid w:val="00945232"/>
    <w:rsid w:val="009609C4"/>
    <w:rsid w:val="009619F4"/>
    <w:rsid w:val="00962A9D"/>
    <w:rsid w:val="00991A10"/>
    <w:rsid w:val="009931A9"/>
    <w:rsid w:val="009A0A33"/>
    <w:rsid w:val="009B06D2"/>
    <w:rsid w:val="009C389E"/>
    <w:rsid w:val="00A368E0"/>
    <w:rsid w:val="00A720F6"/>
    <w:rsid w:val="00A77838"/>
    <w:rsid w:val="00A91BE0"/>
    <w:rsid w:val="00A946DD"/>
    <w:rsid w:val="00A95A4F"/>
    <w:rsid w:val="00A969D1"/>
    <w:rsid w:val="00AA2C6C"/>
    <w:rsid w:val="00AA7A29"/>
    <w:rsid w:val="00AB0CF1"/>
    <w:rsid w:val="00AC21BB"/>
    <w:rsid w:val="00AC6DE6"/>
    <w:rsid w:val="00B03799"/>
    <w:rsid w:val="00B072C1"/>
    <w:rsid w:val="00B15127"/>
    <w:rsid w:val="00B203CB"/>
    <w:rsid w:val="00B2233A"/>
    <w:rsid w:val="00B40271"/>
    <w:rsid w:val="00B416C4"/>
    <w:rsid w:val="00B51D85"/>
    <w:rsid w:val="00B84D0B"/>
    <w:rsid w:val="00B85211"/>
    <w:rsid w:val="00BA0C5E"/>
    <w:rsid w:val="00BA5520"/>
    <w:rsid w:val="00BA5ADC"/>
    <w:rsid w:val="00BC5E43"/>
    <w:rsid w:val="00BD67B8"/>
    <w:rsid w:val="00C06D4A"/>
    <w:rsid w:val="00C14577"/>
    <w:rsid w:val="00C533CA"/>
    <w:rsid w:val="00C7564D"/>
    <w:rsid w:val="00C84D7C"/>
    <w:rsid w:val="00C9154C"/>
    <w:rsid w:val="00CB1414"/>
    <w:rsid w:val="00CB3DB5"/>
    <w:rsid w:val="00CD597D"/>
    <w:rsid w:val="00CF3C6E"/>
    <w:rsid w:val="00D00F64"/>
    <w:rsid w:val="00D0265B"/>
    <w:rsid w:val="00D12B0A"/>
    <w:rsid w:val="00D14A1A"/>
    <w:rsid w:val="00D50E82"/>
    <w:rsid w:val="00D61707"/>
    <w:rsid w:val="00D73292"/>
    <w:rsid w:val="00D77EEF"/>
    <w:rsid w:val="00D9347E"/>
    <w:rsid w:val="00DB105A"/>
    <w:rsid w:val="00DB4323"/>
    <w:rsid w:val="00DD1833"/>
    <w:rsid w:val="00DD3ECB"/>
    <w:rsid w:val="00DE77CB"/>
    <w:rsid w:val="00DF0286"/>
    <w:rsid w:val="00DF2042"/>
    <w:rsid w:val="00E01226"/>
    <w:rsid w:val="00E864A9"/>
    <w:rsid w:val="00E90F5F"/>
    <w:rsid w:val="00EB0753"/>
    <w:rsid w:val="00EB5645"/>
    <w:rsid w:val="00EB5BD3"/>
    <w:rsid w:val="00EC4FDD"/>
    <w:rsid w:val="00EC5787"/>
    <w:rsid w:val="00ED002B"/>
    <w:rsid w:val="00ED1D42"/>
    <w:rsid w:val="00ED245D"/>
    <w:rsid w:val="00ED5ABE"/>
    <w:rsid w:val="00EE7E33"/>
    <w:rsid w:val="00F1340D"/>
    <w:rsid w:val="00F213F1"/>
    <w:rsid w:val="00F667CB"/>
    <w:rsid w:val="00F807C0"/>
    <w:rsid w:val="00F82D6D"/>
    <w:rsid w:val="00F840C5"/>
    <w:rsid w:val="00F928CF"/>
    <w:rsid w:val="00F93D6A"/>
    <w:rsid w:val="00F96B62"/>
    <w:rsid w:val="00FC38E0"/>
    <w:rsid w:val="00FC5AD4"/>
    <w:rsid w:val="00FD2D3F"/>
    <w:rsid w:val="00FE1072"/>
    <w:rsid w:val="00FE50EC"/>
    <w:rsid w:val="00FF786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5841" v:ext="edit"/>
    <o:shapelayout v:ext="edit">
      <o:idmap data="1" v:ext="edit"/>
    </o:shapelayout>
  </w:shapeDefaults>
  <w:decimalSymbol w:val=","/>
  <w:listSeparator w:val=";"/>
  <w15:chartTrackingRefBased/>
  <w14:docId w14:val="02BD301D"/>
  <w15:docId w15:val="{F32AA03A-F1E6-4C59-A6C2-514EA7F27BA8}"/>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qFormat="true"/>
    <w:lsdException w:name="heading 4" w:semiHidden="true" w:unhideWhenUsed="true" w:qFormat="true"/>
    <w:lsdException w:name="heading 5"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1C26BD"/>
    <w:rPr>
      <w:sz w:val="24"/>
      <w:szCs w:val="24"/>
    </w:rPr>
  </w:style>
  <w:style w:type="paragraph" w:styleId="Naslov3">
    <w:name w:val="heading 3"/>
    <w:basedOn w:val="Normal"/>
    <w:next w:val="Normal"/>
    <w:qFormat/>
    <w:rsid w:val="00180F4B"/>
    <w:pPr>
      <w:keepNext/>
      <w:spacing w:before="240" w:after="60"/>
      <w:outlineLvl w:val="2"/>
    </w:pPr>
    <w:rPr>
      <w:rFonts w:ascii="Arial" w:hAnsi="Arial" w:cs="Arial"/>
      <w:b/>
      <w:bCs/>
      <w:sz w:val="26"/>
      <w:szCs w:val="26"/>
    </w:rPr>
  </w:style>
  <w:style w:type="paragraph" w:styleId="Naslov5">
    <w:name w:val="heading 5"/>
    <w:basedOn w:val="Normal"/>
    <w:next w:val="Normal"/>
    <w:qFormat/>
    <w:rsid w:val="00F93D6A"/>
    <w:pPr>
      <w:spacing w:before="240" w:after="60"/>
      <w:outlineLvl w:val="4"/>
    </w:pPr>
    <w:rPr>
      <w:b/>
      <w:bCs/>
      <w:i/>
      <w:iCs/>
      <w:sz w:val="26"/>
      <w:szCs w:val="26"/>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C533CA"/>
    <w:pPr>
      <w:tabs>
        <w:tab w:val="center" w:pos="4536"/>
        <w:tab w:val="right" w:pos="9072"/>
      </w:tabs>
    </w:pPr>
  </w:style>
  <w:style w:type="character" w:styleId="Brojstranice">
    <w:name w:val="page number"/>
    <w:basedOn w:val="Zadanifontodlomka"/>
    <w:rsid w:val="00C533CA"/>
  </w:style>
  <w:style w:type="paragraph" w:styleId="Podnoje">
    <w:name w:val="footer"/>
    <w:basedOn w:val="Normal"/>
    <w:rsid w:val="00C533CA"/>
    <w:pPr>
      <w:tabs>
        <w:tab w:val="center" w:pos="4536"/>
        <w:tab w:val="right" w:pos="9072"/>
      </w:tabs>
    </w:pPr>
  </w:style>
  <w:style w:type="paragraph" w:styleId="Tekstfusnote">
    <w:name w:val="footnote text"/>
    <w:basedOn w:val="Normal"/>
    <w:link w:val="TekstfusnoteChar"/>
    <w:rsid w:val="00BA5ADC"/>
    <w:rPr>
      <w:sz w:val="20"/>
      <w:szCs w:val="20"/>
    </w:rPr>
  </w:style>
  <w:style w:type="character" w:styleId="TekstfusnoteChar" w:customStyle="true">
    <w:name w:val="Tekst fusnote Char"/>
    <w:basedOn w:val="Zadanifontodlomka"/>
    <w:link w:val="Tekstfusnote"/>
    <w:rsid w:val="00BA5ADC"/>
  </w:style>
  <w:style w:type="character" w:styleId="Referencafusnote">
    <w:name w:val="footnote reference"/>
    <w:basedOn w:val="Zadanifontodlomka"/>
    <w:rsid w:val="00BA5ADC"/>
    <w:rPr>
      <w:vertAlign w:val="superscript"/>
    </w:rPr>
  </w:style>
  <w:style w:type="paragraph" w:styleId="Odlomakpopisa">
    <w:name w:val="List Paragraph"/>
    <w:basedOn w:val="Normal"/>
    <w:uiPriority w:val="34"/>
    <w:qFormat/>
    <w:rsid w:val="00943508"/>
    <w:pPr>
      <w:ind w:left="720"/>
      <w:contextualSpacing/>
    </w:pPr>
  </w:style>
  <w:style w:type="paragraph" w:styleId="Tekstbalonia">
    <w:name w:val="Balloon Text"/>
    <w:basedOn w:val="Normal"/>
    <w:link w:val="TekstbaloniaChar"/>
    <w:rsid w:val="0066520B"/>
    <w:rPr>
      <w:rFonts w:ascii="Segoe UI" w:hAnsi="Segoe UI" w:cs="Segoe UI"/>
      <w:sz w:val="18"/>
      <w:szCs w:val="18"/>
    </w:rPr>
  </w:style>
  <w:style w:type="character" w:styleId="TekstbaloniaChar" w:customStyle="true">
    <w:name w:val="Tekst balončića Char"/>
    <w:basedOn w:val="Zadanifontodlomka"/>
    <w:link w:val="Tekstbalonia"/>
    <w:rsid w:val="0066520B"/>
    <w:rPr>
      <w:rFonts w:ascii="Segoe UI" w:hAnsi="Segoe UI" w:cs="Segoe UI"/>
      <w:sz w:val="18"/>
      <w:szCs w:val="18"/>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07511">
      <w:bodyDiv w:val="true"/>
      <w:marLeft w:val="0"/>
      <w:marRight w:val="0"/>
      <w:marTop w:val="0"/>
      <w:marBottom w:val="0"/>
      <w:divBdr>
        <w:top w:val="none" w:color="auto" w:sz="0" w:space="0"/>
        <w:left w:val="none" w:color="auto" w:sz="0" w:space="0"/>
        <w:bottom w:val="none" w:color="auto" w:sz="0" w:space="0"/>
        <w:right w:val="none" w:color="auto" w:sz="0" w:space="0"/>
      </w:divBdr>
    </w:div>
    <w:div w:id="242421356">
      <w:bodyDiv w:val="true"/>
      <w:marLeft w:val="0"/>
      <w:marRight w:val="0"/>
      <w:marTop w:val="0"/>
      <w:marBottom w:val="0"/>
      <w:divBdr>
        <w:top w:val="none" w:color="auto" w:sz="0" w:space="0"/>
        <w:left w:val="none" w:color="auto" w:sz="0" w:space="0"/>
        <w:bottom w:val="none" w:color="auto" w:sz="0" w:space="0"/>
        <w:right w:val="none" w:color="auto" w:sz="0" w:space="0"/>
      </w:divBdr>
    </w:div>
    <w:div w:id="278800562">
      <w:bodyDiv w:val="true"/>
      <w:marLeft w:val="0"/>
      <w:marRight w:val="0"/>
      <w:marTop w:val="0"/>
      <w:marBottom w:val="0"/>
      <w:divBdr>
        <w:top w:val="none" w:color="auto" w:sz="0" w:space="0"/>
        <w:left w:val="none" w:color="auto" w:sz="0" w:space="0"/>
        <w:bottom w:val="none" w:color="auto" w:sz="0" w:space="0"/>
        <w:right w:val="none" w:color="auto" w:sz="0" w:space="0"/>
      </w:divBdr>
    </w:div>
    <w:div w:id="341468331">
      <w:bodyDiv w:val="true"/>
      <w:marLeft w:val="0"/>
      <w:marRight w:val="0"/>
      <w:marTop w:val="0"/>
      <w:marBottom w:val="0"/>
      <w:divBdr>
        <w:top w:val="none" w:color="auto" w:sz="0" w:space="0"/>
        <w:left w:val="none" w:color="auto" w:sz="0" w:space="0"/>
        <w:bottom w:val="none" w:color="auto" w:sz="0" w:space="0"/>
        <w:right w:val="none" w:color="auto" w:sz="0" w:space="0"/>
      </w:divBdr>
    </w:div>
    <w:div w:id="944575434">
      <w:bodyDiv w:val="true"/>
      <w:marLeft w:val="0"/>
      <w:marRight w:val="0"/>
      <w:marTop w:val="0"/>
      <w:marBottom w:val="0"/>
      <w:divBdr>
        <w:top w:val="none" w:color="auto" w:sz="0" w:space="0"/>
        <w:left w:val="none" w:color="auto" w:sz="0" w:space="0"/>
        <w:bottom w:val="none" w:color="auto" w:sz="0" w:space="0"/>
        <w:right w:val="none" w:color="auto" w:sz="0" w:space="0"/>
      </w:divBdr>
    </w:div>
    <w:div w:id="1698890105">
      <w:bodyDiv w:val="true"/>
      <w:marLeft w:val="0"/>
      <w:marRight w:val="0"/>
      <w:marTop w:val="0"/>
      <w:marBottom w:val="0"/>
      <w:divBdr>
        <w:top w:val="none" w:color="auto" w:sz="0" w:space="0"/>
        <w:left w:val="none" w:color="auto" w:sz="0" w:space="0"/>
        <w:bottom w:val="none" w:color="auto" w:sz="0" w:space="0"/>
        <w:right w:val="none" w:color="auto" w:sz="0" w:space="0"/>
      </w:divBdr>
    </w:div>
    <w:div w:id="212330304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 Target="../customXml/item1d.xml" Type="http://schemas.openxmlformats.org/officeDocument/2006/relationships/customXml" Id="rId13"/></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d.xml.rels><?xml version="1.0" encoding="UTF-8" standalone="yes"?><Relationships xmlns="http://schemas.openxmlformats.org/package/2006/relationships"><Relationship Target="itemProps1c.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5A8B0387-69F6-4E9A-BA0D-6C55E427C9EE}">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Normal.dotm</properties:Template>
  <properties:Company>RH-TDU</properties:Company>
  <properties:Pages>4</properties:Pages>
  <properties:Words>1318</properties:Words>
  <properties:Characters>7615</properties:Characters>
  <properties:Lines>63</properties:Lines>
  <properties:Paragraphs>17</properties:Paragraphs>
  <properties:TotalTime>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8916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2026-02-23T09:07:00Z</dcterms:created>
  <dc:creator>Vesna</dc:creator>
  <cp:keywords/>
  <cp:lastModifiedBy>Vesna Bestić</cp:lastModifiedBy>
  <cp:lastPrinted>2026-04-14T07:44:00Z</cp:lastPrinted>
  <dcterms:modified xmlns:xsi="http://www.w3.org/2001/XMLSchema-instance" xsi:type="dcterms:W3CDTF">2026-04-14T07:44:00Z</dcterms:modified>
  <cp:revision>4</cp:revision>
  <dc:subject/>
  <dc:title/>
</cp:coreProperties>
</file>